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33E" w:rsidRPr="0094433E" w:rsidRDefault="0094433E" w:rsidP="00572F38">
      <w:pPr>
        <w:jc w:val="center"/>
        <w:rPr>
          <w:rFonts w:ascii="Times New Roman" w:eastAsia="方正小标宋简体" w:hAnsi="Times New Roman" w:cs="Times New Roman"/>
          <w:sz w:val="32"/>
          <w:szCs w:val="32"/>
        </w:rPr>
      </w:pPr>
      <w:r w:rsidRPr="00572F38">
        <w:rPr>
          <w:rFonts w:ascii="Times New Roman" w:eastAsia="方正小标宋简体" w:hAnsi="Times New Roman" w:cs="Times New Roman"/>
          <w:sz w:val="32"/>
          <w:szCs w:val="32"/>
        </w:rPr>
        <w:t>附</w:t>
      </w:r>
      <w:r w:rsidRPr="00572F38">
        <w:rPr>
          <w:rFonts w:ascii="Times New Roman" w:eastAsia="方正小标宋简体" w:hAnsi="Times New Roman" w:cs="Times New Roman" w:hint="eastAsia"/>
          <w:sz w:val="32"/>
          <w:szCs w:val="32"/>
        </w:rPr>
        <w:t>件</w:t>
      </w:r>
      <w:r w:rsidR="00F8121E" w:rsidRPr="00572F38">
        <w:rPr>
          <w:rFonts w:ascii="Times New Roman" w:eastAsia="方正小标宋简体" w:hAnsi="Times New Roman" w:cs="Times New Roman" w:hint="eastAsia"/>
          <w:sz w:val="32"/>
          <w:szCs w:val="32"/>
        </w:rPr>
        <w:t>二</w:t>
      </w:r>
      <w:r w:rsidR="00572F38">
        <w:rPr>
          <w:rFonts w:ascii="Times New Roman" w:eastAsia="方正小标宋简体" w:hAnsi="Times New Roman" w:cs="Times New Roman" w:hint="eastAsia"/>
          <w:sz w:val="32"/>
          <w:szCs w:val="32"/>
        </w:rPr>
        <w:t xml:space="preserve">  </w:t>
      </w:r>
      <w:r w:rsidRPr="008A65A2">
        <w:rPr>
          <w:rFonts w:ascii="Times New Roman" w:eastAsia="方正小标宋简体" w:hAnsi="Times New Roman" w:cs="Times New Roman"/>
          <w:sz w:val="32"/>
          <w:szCs w:val="32"/>
        </w:rPr>
        <w:t>华中农业大学教师岗位聘任中期评估表</w:t>
      </w:r>
    </w:p>
    <w:p w:rsidR="0094433E" w:rsidRPr="008A65A2" w:rsidRDefault="0094433E" w:rsidP="002243C3">
      <w:pPr>
        <w:spacing w:afterLines="5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F2442E">
        <w:rPr>
          <w:rFonts w:ascii="Times New Roman" w:eastAsia="仿宋_GB2312" w:hAnsi="Times New Roman" w:cs="Times New Roman" w:hint="eastAsia"/>
          <w:sz w:val="24"/>
          <w:szCs w:val="24"/>
        </w:rPr>
        <w:t>动物科技学院</w:t>
      </w:r>
      <w:r w:rsidR="00F2442E">
        <w:rPr>
          <w:rFonts w:ascii="Times New Roman" w:eastAsia="仿宋_GB2312" w:hAnsi="Times New Roman" w:cs="Times New Roman" w:hint="eastAsia"/>
          <w:sz w:val="24"/>
          <w:szCs w:val="24"/>
        </w:rPr>
        <w:t>-</w:t>
      </w:r>
      <w:r w:rsidR="00F2442E">
        <w:rPr>
          <w:rFonts w:ascii="Times New Roman" w:eastAsia="仿宋_GB2312" w:hAnsi="Times New Roman" w:cs="Times New Roman" w:hint="eastAsia"/>
          <w:sz w:val="24"/>
          <w:szCs w:val="24"/>
        </w:rPr>
        <w:t>动物医学院</w:t>
      </w:r>
    </w:p>
    <w:tbl>
      <w:tblPr>
        <w:tblStyle w:val="a5"/>
        <w:tblW w:w="14927" w:type="dxa"/>
        <w:jc w:val="center"/>
        <w:tblLook w:val="04A0"/>
      </w:tblPr>
      <w:tblGrid>
        <w:gridCol w:w="1035"/>
        <w:gridCol w:w="455"/>
        <w:gridCol w:w="963"/>
        <w:gridCol w:w="1276"/>
        <w:gridCol w:w="1559"/>
        <w:gridCol w:w="584"/>
        <w:gridCol w:w="1259"/>
        <w:gridCol w:w="2976"/>
        <w:gridCol w:w="1650"/>
        <w:gridCol w:w="193"/>
        <w:gridCol w:w="2977"/>
      </w:tblGrid>
      <w:tr w:rsidR="0094433E" w:rsidRPr="008A65A2" w:rsidTr="00F2442E">
        <w:trPr>
          <w:trHeight w:hRule="exact" w:val="739"/>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4433E" w:rsidRPr="008A65A2" w:rsidRDefault="00F2442E" w:rsidP="001A53D1">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栗绍文</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94433E" w:rsidRPr="008A65A2" w:rsidRDefault="00F2442E" w:rsidP="001A53D1">
            <w:pPr>
              <w:jc w:val="center"/>
              <w:rPr>
                <w:rFonts w:ascii="Times New Roman" w:eastAsia="仿宋" w:hAnsi="Times New Roman" w:cs="Times New Roman"/>
                <w:sz w:val="24"/>
                <w:szCs w:val="24"/>
              </w:rPr>
            </w:pPr>
            <w:r>
              <w:rPr>
                <w:rFonts w:ascii="仿宋_GB2312" w:eastAsia="仿宋_GB2312" w:hint="eastAsia"/>
                <w:szCs w:val="21"/>
              </w:rPr>
              <w:t>副教授六级</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tcBorders>
              <w:top w:val="single" w:sz="4" w:space="0" w:color="auto"/>
              <w:left w:val="single" w:sz="4" w:space="0" w:color="auto"/>
              <w:bottom w:val="single" w:sz="4" w:space="0" w:color="auto"/>
              <w:right w:val="single" w:sz="4" w:space="0" w:color="auto"/>
            </w:tcBorders>
            <w:vAlign w:val="center"/>
          </w:tcPr>
          <w:p w:rsidR="0094433E" w:rsidRPr="008A65A2" w:rsidRDefault="00F2442E" w:rsidP="001A53D1">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兽医学</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rsidR="0094433E" w:rsidRPr="008A65A2" w:rsidRDefault="00F2442E" w:rsidP="001A53D1">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预防兽医学</w:t>
            </w:r>
          </w:p>
        </w:tc>
      </w:tr>
      <w:tr w:rsidR="0094433E" w:rsidRPr="008A65A2" w:rsidTr="00572F38">
        <w:trPr>
          <w:trHeight w:val="542"/>
          <w:jc w:val="center"/>
        </w:trPr>
        <w:tc>
          <w:tcPr>
            <w:tcW w:w="14927" w:type="dxa"/>
            <w:gridSpan w:val="11"/>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94433E" w:rsidRPr="008A65A2" w:rsidTr="007A7506">
        <w:trPr>
          <w:trHeight w:hRule="exact" w:val="58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5885" w:type="dxa"/>
            <w:gridSpan w:val="3"/>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中期完成情况</w:t>
            </w:r>
          </w:p>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存在问题与改进计划</w:t>
            </w:r>
          </w:p>
        </w:tc>
      </w:tr>
      <w:tr w:rsidR="001D1C36" w:rsidRPr="008A65A2" w:rsidTr="00B04C7F">
        <w:trPr>
          <w:trHeight w:hRule="exact" w:val="142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1D1C36" w:rsidRPr="00F2442E" w:rsidRDefault="001D1C36" w:rsidP="001A53D1">
            <w:pPr>
              <w:rPr>
                <w:rFonts w:ascii="Times New Roman" w:eastAsia="仿宋" w:hAnsi="Times New Roman" w:cs="Times New Roman"/>
                <w:sz w:val="24"/>
                <w:szCs w:val="24"/>
              </w:rPr>
            </w:pPr>
            <w:r w:rsidRPr="00B04C7F">
              <w:rPr>
                <w:rFonts w:ascii="Times New Roman" w:eastAsia="仿宋" w:hAnsi="Times New Roman" w:cs="Times New Roman" w:hint="eastAsia"/>
                <w:sz w:val="24"/>
                <w:szCs w:val="24"/>
              </w:rPr>
              <w:t>学风正派，职业道德规范</w:t>
            </w:r>
          </w:p>
        </w:tc>
        <w:tc>
          <w:tcPr>
            <w:tcW w:w="5885" w:type="dxa"/>
            <w:gridSpan w:val="3"/>
            <w:tcBorders>
              <w:top w:val="single" w:sz="4" w:space="0" w:color="auto"/>
              <w:left w:val="single" w:sz="4" w:space="0" w:color="auto"/>
              <w:bottom w:val="single" w:sz="4" w:space="0" w:color="auto"/>
              <w:right w:val="single" w:sz="4" w:space="0" w:color="auto"/>
            </w:tcBorders>
            <w:vAlign w:val="center"/>
          </w:tcPr>
          <w:p w:rsidR="001D1C36" w:rsidRPr="00F2442E" w:rsidRDefault="0086513A" w:rsidP="0086513A">
            <w:pPr>
              <w:rPr>
                <w:rFonts w:ascii="Times New Roman" w:eastAsia="仿宋" w:hAnsi="Times New Roman" w:cs="Times New Roman"/>
                <w:sz w:val="24"/>
                <w:szCs w:val="24"/>
              </w:rPr>
            </w:pPr>
            <w:r w:rsidRPr="00B04C7F">
              <w:rPr>
                <w:rFonts w:ascii="Times New Roman" w:eastAsia="仿宋" w:hAnsi="Times New Roman" w:cs="Times New Roman" w:hint="eastAsia"/>
                <w:sz w:val="24"/>
                <w:szCs w:val="24"/>
              </w:rPr>
              <w:t>政治立场坚定，学风正派，职业道德规范</w:t>
            </w:r>
            <w:r w:rsidR="002243C3" w:rsidRPr="00B04C7F">
              <w:rPr>
                <w:rFonts w:ascii="Times New Roman" w:eastAsia="仿宋" w:hAnsi="Times New Roman" w:cs="Times New Roman"/>
                <w:sz w:val="24"/>
                <w:szCs w:val="24"/>
              </w:rPr>
              <w:t>。作为预防兽医党支部副书记和预防兽医二支部纪检委员</w:t>
            </w:r>
            <w:r w:rsidRPr="00B04C7F">
              <w:rPr>
                <w:rFonts w:ascii="Times New Roman" w:eastAsia="仿宋" w:hAnsi="Times New Roman" w:cs="Times New Roman" w:hint="eastAsia"/>
                <w:sz w:val="24"/>
                <w:szCs w:val="24"/>
              </w:rPr>
              <w:t>期间</w:t>
            </w:r>
            <w:r w:rsidR="002243C3" w:rsidRPr="00B04C7F">
              <w:rPr>
                <w:rFonts w:ascii="Times New Roman" w:eastAsia="仿宋" w:hAnsi="Times New Roman" w:cs="Times New Roman"/>
                <w:sz w:val="24"/>
                <w:szCs w:val="24"/>
              </w:rPr>
              <w:t>，支部</w:t>
            </w:r>
            <w:r w:rsidRPr="00B04C7F">
              <w:rPr>
                <w:rFonts w:ascii="Times New Roman" w:eastAsia="仿宋" w:hAnsi="Times New Roman" w:cs="Times New Roman" w:hint="eastAsia"/>
                <w:sz w:val="24"/>
                <w:szCs w:val="24"/>
              </w:rPr>
              <w:t>先后</w:t>
            </w:r>
            <w:r w:rsidR="00587440" w:rsidRPr="00B04C7F">
              <w:rPr>
                <w:rFonts w:ascii="Times New Roman" w:eastAsia="仿宋" w:hAnsi="Times New Roman" w:cs="Times New Roman"/>
                <w:sz w:val="24"/>
                <w:szCs w:val="24"/>
              </w:rPr>
              <w:t>获得</w:t>
            </w:r>
            <w:r w:rsidR="002243C3" w:rsidRPr="00B04C7F">
              <w:rPr>
                <w:rFonts w:ascii="Times New Roman" w:eastAsia="仿宋" w:hAnsi="Times New Roman" w:cs="Times New Roman"/>
                <w:sz w:val="24"/>
                <w:szCs w:val="24"/>
              </w:rPr>
              <w:t>2015</w:t>
            </w:r>
            <w:r w:rsidR="002243C3" w:rsidRPr="00B04C7F">
              <w:rPr>
                <w:rFonts w:ascii="Times New Roman" w:eastAsia="仿宋" w:hAnsi="Times New Roman" w:cs="Times New Roman"/>
                <w:sz w:val="24"/>
                <w:szCs w:val="24"/>
              </w:rPr>
              <w:t>年校先进基层党组织</w:t>
            </w:r>
            <w:r w:rsidR="00587440" w:rsidRPr="00B04C7F">
              <w:rPr>
                <w:rFonts w:ascii="Times New Roman" w:eastAsia="仿宋" w:hAnsi="Times New Roman" w:cs="Times New Roman" w:hint="eastAsia"/>
                <w:sz w:val="24"/>
                <w:szCs w:val="24"/>
              </w:rPr>
              <w:t>及</w:t>
            </w:r>
            <w:r w:rsidR="002243C3" w:rsidRPr="00B04C7F">
              <w:rPr>
                <w:rFonts w:ascii="Times New Roman" w:eastAsia="仿宋" w:hAnsi="Times New Roman" w:cs="Times New Roman"/>
                <w:sz w:val="24"/>
                <w:szCs w:val="24"/>
              </w:rPr>
              <w:t>2016</w:t>
            </w:r>
            <w:r w:rsidR="002243C3" w:rsidRPr="00B04C7F">
              <w:rPr>
                <w:rFonts w:ascii="Times New Roman" w:eastAsia="仿宋" w:hAnsi="Times New Roman" w:cs="Times New Roman"/>
                <w:sz w:val="24"/>
                <w:szCs w:val="24"/>
              </w:rPr>
              <w:t>年湖北省先进基层党组织，本人获得</w:t>
            </w:r>
            <w:r w:rsidR="002243C3" w:rsidRPr="00B04C7F">
              <w:rPr>
                <w:rFonts w:ascii="Times New Roman" w:eastAsia="仿宋" w:hAnsi="Times New Roman" w:cs="Times New Roman"/>
                <w:sz w:val="24"/>
                <w:szCs w:val="24"/>
              </w:rPr>
              <w:t>2016</w:t>
            </w:r>
            <w:r w:rsidR="002243C3" w:rsidRPr="00B04C7F">
              <w:rPr>
                <w:rFonts w:ascii="Times New Roman" w:eastAsia="仿宋" w:hAnsi="Times New Roman" w:cs="Times New Roman"/>
                <w:sz w:val="24"/>
                <w:szCs w:val="24"/>
              </w:rPr>
              <w:t>年院先进党务工作者。</w:t>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1D1C36" w:rsidRPr="008A65A2" w:rsidRDefault="00B04C7F" w:rsidP="001A53D1">
            <w:pPr>
              <w:rPr>
                <w:rFonts w:ascii="Times New Roman" w:eastAsia="仿宋" w:hAnsi="Times New Roman" w:cs="Times New Roman"/>
                <w:sz w:val="24"/>
                <w:szCs w:val="24"/>
              </w:rPr>
            </w:pPr>
            <w:r>
              <w:rPr>
                <w:rFonts w:ascii="Times New Roman" w:eastAsia="仿宋" w:hAnsi="Times New Roman" w:cs="Times New Roman" w:hint="eastAsia"/>
                <w:sz w:val="24"/>
                <w:szCs w:val="24"/>
              </w:rPr>
              <w:t>无</w:t>
            </w:r>
          </w:p>
        </w:tc>
      </w:tr>
      <w:tr w:rsidR="001D1C36" w:rsidRPr="008A65A2" w:rsidTr="00B04C7F">
        <w:trPr>
          <w:trHeight w:hRule="exact" w:val="1136"/>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F2442E">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1D1C36" w:rsidRPr="008A65A2" w:rsidRDefault="001D1C36" w:rsidP="00F2442E">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1D1C36" w:rsidRPr="00F2442E" w:rsidRDefault="001D1C36" w:rsidP="00F2442E">
            <w:pPr>
              <w:rPr>
                <w:rFonts w:ascii="Times New Roman" w:eastAsia="仿宋" w:hAnsi="Times New Roman" w:cs="Times New Roman"/>
                <w:sz w:val="24"/>
                <w:szCs w:val="24"/>
              </w:rPr>
            </w:pPr>
            <w:r w:rsidRPr="00B04C7F">
              <w:rPr>
                <w:rFonts w:ascii="Times New Roman" w:eastAsia="仿宋" w:hAnsi="Times New Roman" w:cs="Times New Roman" w:hint="eastAsia"/>
                <w:sz w:val="24"/>
                <w:szCs w:val="24"/>
              </w:rPr>
              <w:t>参与本科生、研究生培养方案和教学大纲的制定</w:t>
            </w:r>
          </w:p>
        </w:tc>
        <w:tc>
          <w:tcPr>
            <w:tcW w:w="5885" w:type="dxa"/>
            <w:gridSpan w:val="3"/>
            <w:tcBorders>
              <w:top w:val="single" w:sz="4" w:space="0" w:color="auto"/>
              <w:left w:val="single" w:sz="4" w:space="0" w:color="auto"/>
              <w:bottom w:val="single" w:sz="4" w:space="0" w:color="auto"/>
              <w:right w:val="single" w:sz="4" w:space="0" w:color="auto"/>
            </w:tcBorders>
            <w:vAlign w:val="center"/>
          </w:tcPr>
          <w:p w:rsidR="001D1C36" w:rsidRPr="00F2442E" w:rsidRDefault="002243C3" w:rsidP="001A1BBF">
            <w:pPr>
              <w:rPr>
                <w:rFonts w:ascii="Times New Roman" w:eastAsia="仿宋" w:hAnsi="Times New Roman" w:cs="Times New Roman"/>
                <w:sz w:val="24"/>
                <w:szCs w:val="24"/>
              </w:rPr>
            </w:pPr>
            <w:r w:rsidRPr="00B04C7F">
              <w:rPr>
                <w:rFonts w:ascii="Times New Roman" w:eastAsia="仿宋" w:hAnsi="Times New Roman" w:cs="Times New Roman"/>
                <w:sz w:val="24"/>
                <w:szCs w:val="24"/>
              </w:rPr>
              <w:t>积极参与动物医学专业本科生及预防兽医学研究生培养方案和教学大纲的修订，为提高人才培养质量担负应尽的职责。</w:t>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1D1C36" w:rsidRPr="008A65A2" w:rsidRDefault="00B04C7F" w:rsidP="001A53D1">
            <w:pPr>
              <w:rPr>
                <w:rFonts w:ascii="Times New Roman" w:eastAsia="仿宋" w:hAnsi="Times New Roman" w:cs="Times New Roman"/>
                <w:sz w:val="24"/>
                <w:szCs w:val="24"/>
              </w:rPr>
            </w:pPr>
            <w:r>
              <w:rPr>
                <w:rFonts w:ascii="Times New Roman" w:eastAsia="仿宋" w:hAnsi="Times New Roman" w:cs="Times New Roman" w:hint="eastAsia"/>
                <w:sz w:val="24"/>
                <w:szCs w:val="24"/>
              </w:rPr>
              <w:t>无</w:t>
            </w:r>
          </w:p>
        </w:tc>
      </w:tr>
      <w:tr w:rsidR="001D1C36" w:rsidRPr="008A65A2" w:rsidTr="00B04C7F">
        <w:trPr>
          <w:trHeight w:hRule="exact" w:val="2683"/>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F2442E">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教学工作</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1D1C36" w:rsidRPr="00F2442E" w:rsidRDefault="001D1C36" w:rsidP="00F2442E">
            <w:pPr>
              <w:rPr>
                <w:rFonts w:ascii="Times New Roman" w:eastAsia="仿宋" w:hAnsi="Times New Roman" w:cs="Times New Roman"/>
                <w:sz w:val="24"/>
                <w:szCs w:val="24"/>
              </w:rPr>
            </w:pPr>
            <w:r w:rsidRPr="00B04C7F">
              <w:rPr>
                <w:rFonts w:ascii="Times New Roman" w:eastAsia="仿宋" w:hAnsi="Times New Roman" w:cs="Times New Roman" w:hint="eastAsia"/>
                <w:sz w:val="24"/>
                <w:szCs w:val="24"/>
              </w:rPr>
              <w:t>圆满完成本科生和研究生课程教学任务，年教学工作量不少于</w:t>
            </w:r>
            <w:r w:rsidRPr="00B04C7F">
              <w:rPr>
                <w:rFonts w:ascii="Times New Roman" w:eastAsia="仿宋" w:hAnsi="Times New Roman" w:cs="Times New Roman" w:hint="eastAsia"/>
                <w:sz w:val="24"/>
                <w:szCs w:val="24"/>
              </w:rPr>
              <w:t>240</w:t>
            </w:r>
            <w:r w:rsidRPr="00B04C7F">
              <w:rPr>
                <w:rFonts w:ascii="Times New Roman" w:eastAsia="仿宋" w:hAnsi="Times New Roman" w:cs="Times New Roman" w:hint="eastAsia"/>
                <w:sz w:val="24"/>
                <w:szCs w:val="24"/>
              </w:rPr>
              <w:t>标准学时，教学效果良好。完成教材《动物性食品卫生》（第二版）编写。</w:t>
            </w:r>
          </w:p>
        </w:tc>
        <w:tc>
          <w:tcPr>
            <w:tcW w:w="5885" w:type="dxa"/>
            <w:gridSpan w:val="3"/>
            <w:tcBorders>
              <w:top w:val="single" w:sz="4" w:space="0" w:color="auto"/>
              <w:left w:val="single" w:sz="4" w:space="0" w:color="auto"/>
              <w:bottom w:val="single" w:sz="4" w:space="0" w:color="auto"/>
              <w:right w:val="single" w:sz="4" w:space="0" w:color="auto"/>
            </w:tcBorders>
            <w:vAlign w:val="center"/>
          </w:tcPr>
          <w:p w:rsidR="001D1C36" w:rsidRPr="002243C3" w:rsidRDefault="00587440" w:rsidP="007A7506">
            <w:pPr>
              <w:rPr>
                <w:rFonts w:ascii="Times New Roman" w:eastAsia="仿宋" w:hAnsi="Times New Roman" w:cs="Times New Roman"/>
                <w:sz w:val="24"/>
                <w:szCs w:val="24"/>
              </w:rPr>
            </w:pPr>
            <w:r w:rsidRPr="00B04C7F">
              <w:rPr>
                <w:rFonts w:ascii="Times New Roman" w:eastAsia="仿宋" w:hAnsi="Times New Roman" w:cs="Times New Roman" w:hint="eastAsia"/>
                <w:sz w:val="24"/>
                <w:szCs w:val="24"/>
              </w:rPr>
              <w:t>圆满完成</w:t>
            </w:r>
            <w:r w:rsidR="002243C3" w:rsidRPr="00B04C7F">
              <w:rPr>
                <w:rFonts w:ascii="Times New Roman" w:eastAsia="仿宋" w:hAnsi="Times New Roman" w:cs="Times New Roman" w:hint="eastAsia"/>
                <w:sz w:val="24"/>
                <w:szCs w:val="24"/>
              </w:rPr>
              <w:t>本科生“</w:t>
            </w:r>
            <w:r w:rsidR="002243C3" w:rsidRPr="00B04C7F">
              <w:rPr>
                <w:rFonts w:ascii="Times New Roman" w:eastAsia="仿宋" w:hAnsi="Times New Roman" w:cs="Times New Roman"/>
                <w:sz w:val="24"/>
                <w:szCs w:val="24"/>
              </w:rPr>
              <w:t>动物性食品卫生学</w:t>
            </w:r>
            <w:r w:rsidR="002243C3" w:rsidRPr="00B04C7F">
              <w:rPr>
                <w:rFonts w:ascii="Times New Roman" w:eastAsia="仿宋" w:hAnsi="Times New Roman" w:cs="Times New Roman" w:hint="eastAsia"/>
                <w:sz w:val="24"/>
                <w:szCs w:val="24"/>
              </w:rPr>
              <w:t>”</w:t>
            </w:r>
            <w:r w:rsidR="002243C3" w:rsidRPr="00B04C7F">
              <w:rPr>
                <w:rFonts w:ascii="Times New Roman" w:eastAsia="仿宋" w:hAnsi="Times New Roman" w:cs="Times New Roman"/>
                <w:sz w:val="24"/>
                <w:szCs w:val="24"/>
              </w:rPr>
              <w:t>、</w:t>
            </w:r>
            <w:r w:rsidR="002243C3" w:rsidRPr="00B04C7F">
              <w:rPr>
                <w:rFonts w:ascii="Times New Roman" w:eastAsia="仿宋" w:hAnsi="Times New Roman" w:cs="Times New Roman" w:hint="eastAsia"/>
                <w:sz w:val="24"/>
                <w:szCs w:val="24"/>
              </w:rPr>
              <w:t>“</w:t>
            </w:r>
            <w:r w:rsidR="002243C3" w:rsidRPr="00B04C7F">
              <w:rPr>
                <w:rFonts w:ascii="Times New Roman" w:eastAsia="仿宋" w:hAnsi="Times New Roman" w:cs="Times New Roman"/>
                <w:sz w:val="24"/>
                <w:szCs w:val="24"/>
              </w:rPr>
              <w:t>动物检疫学</w:t>
            </w:r>
            <w:r w:rsidR="002243C3" w:rsidRPr="00B04C7F">
              <w:rPr>
                <w:rFonts w:ascii="Times New Roman" w:eastAsia="仿宋" w:hAnsi="Times New Roman" w:cs="Times New Roman" w:hint="eastAsia"/>
                <w:sz w:val="24"/>
                <w:szCs w:val="24"/>
              </w:rPr>
              <w:t>”</w:t>
            </w:r>
            <w:r w:rsidRPr="00B04C7F">
              <w:rPr>
                <w:rFonts w:ascii="Times New Roman" w:eastAsia="仿宋" w:hAnsi="Times New Roman" w:cs="Times New Roman" w:hint="eastAsia"/>
                <w:sz w:val="24"/>
                <w:szCs w:val="24"/>
              </w:rPr>
              <w:t>和研究生“兽医公共卫生学”</w:t>
            </w:r>
            <w:r w:rsidR="002243C3" w:rsidRPr="00B04C7F">
              <w:rPr>
                <w:rFonts w:ascii="Times New Roman" w:eastAsia="仿宋" w:hAnsi="Times New Roman" w:cs="Times New Roman"/>
                <w:sz w:val="24"/>
                <w:szCs w:val="24"/>
              </w:rPr>
              <w:t>等课程</w:t>
            </w:r>
            <w:r w:rsidRPr="00B04C7F">
              <w:rPr>
                <w:rFonts w:ascii="Times New Roman" w:eastAsia="仿宋" w:hAnsi="Times New Roman" w:cs="Times New Roman" w:hint="eastAsia"/>
                <w:sz w:val="24"/>
                <w:szCs w:val="24"/>
              </w:rPr>
              <w:t>的教学任务</w:t>
            </w:r>
            <w:r w:rsidR="002243C3" w:rsidRPr="00B04C7F">
              <w:rPr>
                <w:rFonts w:ascii="Times New Roman" w:eastAsia="仿宋" w:hAnsi="Times New Roman" w:cs="Times New Roman"/>
                <w:sz w:val="24"/>
                <w:szCs w:val="24"/>
              </w:rPr>
              <w:t>，</w:t>
            </w:r>
            <w:r w:rsidR="00FE11F2" w:rsidRPr="00B04C7F">
              <w:rPr>
                <w:rFonts w:ascii="Times New Roman" w:eastAsia="仿宋" w:hAnsi="Times New Roman" w:cs="Times New Roman" w:hint="eastAsia"/>
                <w:sz w:val="24"/>
                <w:szCs w:val="24"/>
              </w:rPr>
              <w:t>年平均教学工作量在</w:t>
            </w:r>
            <w:r w:rsidR="00FE11F2" w:rsidRPr="00B04C7F">
              <w:rPr>
                <w:rFonts w:ascii="Times New Roman" w:eastAsia="仿宋" w:hAnsi="Times New Roman" w:cs="Times New Roman" w:hint="eastAsia"/>
                <w:sz w:val="24"/>
                <w:szCs w:val="24"/>
              </w:rPr>
              <w:t>300</w:t>
            </w:r>
            <w:r w:rsidR="00FE11F2" w:rsidRPr="00B04C7F">
              <w:rPr>
                <w:rFonts w:ascii="Times New Roman" w:eastAsia="仿宋" w:hAnsi="Times New Roman" w:cs="Times New Roman" w:hint="eastAsia"/>
                <w:sz w:val="24"/>
                <w:szCs w:val="24"/>
              </w:rPr>
              <w:t>标准学时以上，</w:t>
            </w:r>
            <w:r w:rsidR="002243C3" w:rsidRPr="00B04C7F">
              <w:rPr>
                <w:rFonts w:ascii="Times New Roman" w:eastAsia="仿宋" w:hAnsi="Times New Roman" w:cs="Times New Roman"/>
                <w:sz w:val="24"/>
                <w:szCs w:val="24"/>
              </w:rPr>
              <w:t>教学效果</w:t>
            </w:r>
            <w:r w:rsidR="00CA6860" w:rsidRPr="00B04C7F">
              <w:rPr>
                <w:rFonts w:ascii="Times New Roman" w:eastAsia="仿宋" w:hAnsi="Times New Roman" w:cs="Times New Roman" w:hint="eastAsia"/>
                <w:sz w:val="24"/>
                <w:szCs w:val="24"/>
              </w:rPr>
              <w:t>良好，获批</w:t>
            </w:r>
            <w:r w:rsidR="00CA6860" w:rsidRPr="00B04C7F">
              <w:rPr>
                <w:rFonts w:ascii="Times New Roman" w:eastAsia="仿宋" w:hAnsi="Times New Roman" w:cs="Times New Roman" w:hint="eastAsia"/>
                <w:sz w:val="24"/>
                <w:szCs w:val="24"/>
              </w:rPr>
              <w:t>2</w:t>
            </w:r>
            <w:r w:rsidR="002243C3" w:rsidRPr="00B04C7F">
              <w:rPr>
                <w:rFonts w:ascii="Times New Roman" w:eastAsia="仿宋" w:hAnsi="Times New Roman" w:cs="Times New Roman"/>
                <w:sz w:val="24"/>
                <w:szCs w:val="24"/>
              </w:rPr>
              <w:t>项校级课程教改项目</w:t>
            </w:r>
            <w:r w:rsidR="002243C3" w:rsidRPr="00B04C7F">
              <w:rPr>
                <w:rFonts w:ascii="Times New Roman" w:eastAsia="仿宋" w:hAnsi="Times New Roman" w:cs="Times New Roman" w:hint="eastAsia"/>
                <w:sz w:val="24"/>
                <w:szCs w:val="24"/>
              </w:rPr>
              <w:t>。</w:t>
            </w:r>
            <w:r w:rsidR="002243C3" w:rsidRPr="00B04C7F">
              <w:rPr>
                <w:rFonts w:ascii="Times New Roman" w:eastAsia="仿宋" w:hAnsi="Times New Roman" w:cs="Times New Roman"/>
                <w:sz w:val="24"/>
                <w:szCs w:val="24"/>
              </w:rPr>
              <w:t>主编国家级规划教材《动物性食品卫生学（第</w:t>
            </w:r>
            <w:r w:rsidR="002243C3" w:rsidRPr="00B04C7F">
              <w:rPr>
                <w:rFonts w:ascii="Times New Roman" w:eastAsia="仿宋" w:hAnsi="Times New Roman" w:cs="Times New Roman"/>
                <w:sz w:val="24"/>
                <w:szCs w:val="24"/>
              </w:rPr>
              <w:t>2</w:t>
            </w:r>
            <w:r w:rsidR="002243C3" w:rsidRPr="00B04C7F">
              <w:rPr>
                <w:rFonts w:ascii="Times New Roman" w:eastAsia="仿宋" w:hAnsi="Times New Roman" w:cs="Times New Roman"/>
                <w:sz w:val="24"/>
                <w:szCs w:val="24"/>
              </w:rPr>
              <w:t>版）》（被列为首批高等教育数字课程教材），副主编农业部十二五规划教材《动物防疫与检疫（第二版）》</w:t>
            </w:r>
            <w:r w:rsidR="007A7506" w:rsidRPr="00B04C7F">
              <w:rPr>
                <w:rFonts w:ascii="Times New Roman" w:eastAsia="仿宋" w:hAnsi="Times New Roman" w:cs="Times New Roman" w:hint="eastAsia"/>
                <w:sz w:val="24"/>
                <w:szCs w:val="24"/>
              </w:rPr>
              <w:t>，申请主编十三五规划教材《动物卫生法学（第二版）》获准立项。</w:t>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1D1C36" w:rsidRPr="008A65A2" w:rsidRDefault="00B04C7F" w:rsidP="001A53D1">
            <w:pPr>
              <w:rPr>
                <w:rFonts w:ascii="Times New Roman" w:eastAsia="仿宋" w:hAnsi="Times New Roman" w:cs="Times New Roman"/>
                <w:sz w:val="24"/>
                <w:szCs w:val="24"/>
              </w:rPr>
            </w:pPr>
            <w:r>
              <w:rPr>
                <w:rFonts w:ascii="Times New Roman" w:eastAsia="仿宋" w:hAnsi="Times New Roman" w:cs="Times New Roman" w:hint="eastAsia"/>
                <w:sz w:val="24"/>
                <w:szCs w:val="24"/>
              </w:rPr>
              <w:t>无</w:t>
            </w:r>
          </w:p>
        </w:tc>
      </w:tr>
      <w:tr w:rsidR="001D1C36" w:rsidRPr="008A65A2" w:rsidTr="00B04C7F">
        <w:trPr>
          <w:trHeight w:hRule="exact" w:val="1853"/>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F2442E">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人才培养</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1D1C36" w:rsidRPr="00F2442E" w:rsidRDefault="001D1C36" w:rsidP="00F2442E">
            <w:pPr>
              <w:rPr>
                <w:rFonts w:ascii="Times New Roman" w:eastAsia="仿宋" w:hAnsi="Times New Roman" w:cs="Times New Roman"/>
                <w:sz w:val="24"/>
                <w:szCs w:val="24"/>
              </w:rPr>
            </w:pPr>
            <w:r w:rsidRPr="00B04C7F">
              <w:rPr>
                <w:rFonts w:ascii="Times New Roman" w:eastAsia="仿宋" w:hAnsi="Times New Roman" w:cs="Times New Roman" w:hint="eastAsia"/>
                <w:sz w:val="24"/>
                <w:szCs w:val="24"/>
              </w:rPr>
              <w:t>培养硕士研究生</w:t>
            </w:r>
            <w:r w:rsidRPr="00B04C7F">
              <w:rPr>
                <w:rFonts w:ascii="Times New Roman" w:eastAsia="仿宋" w:hAnsi="Times New Roman" w:cs="Times New Roman" w:hint="eastAsia"/>
                <w:sz w:val="24"/>
                <w:szCs w:val="24"/>
              </w:rPr>
              <w:t>8</w:t>
            </w:r>
            <w:r w:rsidRPr="00B04C7F">
              <w:rPr>
                <w:rFonts w:ascii="Times New Roman" w:eastAsia="仿宋" w:hAnsi="Times New Roman" w:cs="Times New Roman" w:hint="eastAsia"/>
                <w:sz w:val="24"/>
                <w:szCs w:val="24"/>
              </w:rPr>
              <w:t>人，指导本科生毕业论文</w:t>
            </w:r>
            <w:r w:rsidRPr="00B04C7F">
              <w:rPr>
                <w:rFonts w:ascii="Times New Roman" w:eastAsia="仿宋" w:hAnsi="Times New Roman" w:cs="Times New Roman" w:hint="eastAsia"/>
                <w:sz w:val="24"/>
                <w:szCs w:val="24"/>
              </w:rPr>
              <w:t>5-6</w:t>
            </w:r>
            <w:r w:rsidRPr="00B04C7F">
              <w:rPr>
                <w:rFonts w:ascii="Times New Roman" w:eastAsia="仿宋" w:hAnsi="Times New Roman" w:cs="Times New Roman" w:hint="eastAsia"/>
                <w:sz w:val="24"/>
                <w:szCs w:val="24"/>
              </w:rPr>
              <w:t>人</w:t>
            </w:r>
          </w:p>
        </w:tc>
        <w:tc>
          <w:tcPr>
            <w:tcW w:w="5885" w:type="dxa"/>
            <w:gridSpan w:val="3"/>
            <w:tcBorders>
              <w:top w:val="single" w:sz="4" w:space="0" w:color="auto"/>
              <w:left w:val="single" w:sz="4" w:space="0" w:color="auto"/>
              <w:bottom w:val="single" w:sz="4" w:space="0" w:color="auto"/>
              <w:right w:val="single" w:sz="4" w:space="0" w:color="auto"/>
            </w:tcBorders>
            <w:vAlign w:val="center"/>
          </w:tcPr>
          <w:p w:rsidR="001D1C36" w:rsidRPr="002243C3" w:rsidRDefault="008C2AB9" w:rsidP="007A7506">
            <w:pPr>
              <w:rPr>
                <w:rFonts w:ascii="Times New Roman" w:eastAsia="仿宋" w:hAnsi="Times New Roman" w:cs="Times New Roman"/>
                <w:sz w:val="24"/>
                <w:szCs w:val="24"/>
              </w:rPr>
            </w:pPr>
            <w:r w:rsidRPr="00B04C7F">
              <w:rPr>
                <w:rFonts w:ascii="Times New Roman" w:eastAsia="仿宋" w:hAnsi="Times New Roman" w:cs="Times New Roman" w:hint="eastAsia"/>
                <w:sz w:val="24"/>
                <w:szCs w:val="24"/>
              </w:rPr>
              <w:t>协助指导毕业博士生</w:t>
            </w:r>
            <w:r w:rsidRPr="00B04C7F">
              <w:rPr>
                <w:rFonts w:ascii="Times New Roman" w:eastAsia="仿宋" w:hAnsi="Times New Roman" w:cs="Times New Roman" w:hint="eastAsia"/>
                <w:sz w:val="24"/>
                <w:szCs w:val="24"/>
              </w:rPr>
              <w:t>1</w:t>
            </w:r>
            <w:r w:rsidRPr="00B04C7F">
              <w:rPr>
                <w:rFonts w:ascii="Times New Roman" w:eastAsia="仿宋" w:hAnsi="Times New Roman" w:cs="Times New Roman" w:hint="eastAsia"/>
                <w:sz w:val="24"/>
                <w:szCs w:val="24"/>
              </w:rPr>
              <w:t>人，</w:t>
            </w:r>
            <w:r w:rsidR="002243C3" w:rsidRPr="00B04C7F">
              <w:rPr>
                <w:rFonts w:ascii="Times New Roman" w:eastAsia="仿宋" w:hAnsi="Times New Roman" w:cs="Times New Roman"/>
                <w:sz w:val="24"/>
                <w:szCs w:val="24"/>
              </w:rPr>
              <w:t>硕士</w:t>
            </w:r>
            <w:r w:rsidRPr="00B04C7F">
              <w:rPr>
                <w:rFonts w:ascii="Times New Roman" w:eastAsia="仿宋" w:hAnsi="Times New Roman" w:cs="Times New Roman" w:hint="eastAsia"/>
                <w:sz w:val="24"/>
                <w:szCs w:val="24"/>
              </w:rPr>
              <w:t>生</w:t>
            </w:r>
            <w:r w:rsidRPr="00B04C7F">
              <w:rPr>
                <w:rFonts w:ascii="Times New Roman" w:eastAsia="仿宋" w:hAnsi="Times New Roman" w:cs="Times New Roman" w:hint="eastAsia"/>
                <w:sz w:val="24"/>
                <w:szCs w:val="24"/>
              </w:rPr>
              <w:t>6</w:t>
            </w:r>
            <w:r w:rsidR="002243C3" w:rsidRPr="00B04C7F">
              <w:rPr>
                <w:rFonts w:ascii="Times New Roman" w:eastAsia="仿宋" w:hAnsi="Times New Roman" w:cs="Times New Roman"/>
                <w:sz w:val="24"/>
                <w:szCs w:val="24"/>
              </w:rPr>
              <w:t>人，</w:t>
            </w:r>
            <w:r w:rsidRPr="00B04C7F">
              <w:rPr>
                <w:rFonts w:ascii="Times New Roman" w:eastAsia="仿宋" w:hAnsi="Times New Roman" w:cs="Times New Roman" w:hint="eastAsia"/>
                <w:sz w:val="24"/>
                <w:szCs w:val="24"/>
              </w:rPr>
              <w:t>在读</w:t>
            </w:r>
            <w:r w:rsidRPr="00B04C7F">
              <w:rPr>
                <w:rFonts w:ascii="Times New Roman" w:eastAsia="仿宋" w:hAnsi="Times New Roman" w:cs="Times New Roman" w:hint="eastAsia"/>
                <w:sz w:val="24"/>
                <w:szCs w:val="24"/>
              </w:rPr>
              <w:t>5</w:t>
            </w:r>
            <w:r w:rsidRPr="00B04C7F">
              <w:rPr>
                <w:rFonts w:ascii="Times New Roman" w:eastAsia="仿宋" w:hAnsi="Times New Roman" w:cs="Times New Roman" w:hint="eastAsia"/>
                <w:sz w:val="24"/>
                <w:szCs w:val="24"/>
              </w:rPr>
              <w:t>人</w:t>
            </w:r>
            <w:r w:rsidR="007A7506" w:rsidRPr="00B04C7F">
              <w:rPr>
                <w:rFonts w:ascii="Times New Roman" w:eastAsia="仿宋" w:hAnsi="Times New Roman" w:cs="Times New Roman" w:hint="eastAsia"/>
                <w:sz w:val="24"/>
                <w:szCs w:val="24"/>
              </w:rPr>
              <w:t>；</w:t>
            </w:r>
            <w:r w:rsidR="002243C3" w:rsidRPr="00B04C7F">
              <w:rPr>
                <w:rFonts w:ascii="Times New Roman" w:eastAsia="仿宋" w:hAnsi="Times New Roman" w:cs="Times New Roman"/>
                <w:sz w:val="24"/>
                <w:szCs w:val="24"/>
              </w:rPr>
              <w:t>指导本科生毕业论文</w:t>
            </w:r>
            <w:r w:rsidRPr="00B04C7F">
              <w:rPr>
                <w:rFonts w:ascii="Times New Roman" w:eastAsia="仿宋" w:hAnsi="Times New Roman" w:cs="Times New Roman" w:hint="eastAsia"/>
                <w:sz w:val="24"/>
                <w:szCs w:val="24"/>
              </w:rPr>
              <w:t>2</w:t>
            </w:r>
            <w:r w:rsidR="002243C3" w:rsidRPr="00B04C7F">
              <w:rPr>
                <w:rFonts w:ascii="Times New Roman" w:eastAsia="仿宋" w:hAnsi="Times New Roman" w:cs="Times New Roman"/>
                <w:sz w:val="24"/>
                <w:szCs w:val="24"/>
              </w:rPr>
              <w:t>人，切实履行导师职责，在毕业实验和论文撰写中认真指导，保证毕业论文质量。在参加本科生毕业论文答辩过程中严格把关，提高学生的实验设计思维、论文写作水平和分析问题、解决问题的能力。</w:t>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1D1C36" w:rsidRPr="008A65A2" w:rsidRDefault="00B04C7F" w:rsidP="001A53D1">
            <w:pPr>
              <w:rPr>
                <w:rFonts w:ascii="Times New Roman" w:eastAsia="仿宋" w:hAnsi="Times New Roman" w:cs="Times New Roman"/>
                <w:sz w:val="24"/>
                <w:szCs w:val="24"/>
              </w:rPr>
            </w:pPr>
            <w:r>
              <w:rPr>
                <w:rFonts w:ascii="Times New Roman" w:eastAsia="仿宋" w:hAnsi="Times New Roman" w:cs="Times New Roman" w:hint="eastAsia"/>
                <w:sz w:val="24"/>
                <w:szCs w:val="24"/>
              </w:rPr>
              <w:t>无</w:t>
            </w:r>
          </w:p>
        </w:tc>
      </w:tr>
      <w:tr w:rsidR="001D1C36" w:rsidRPr="008A65A2" w:rsidTr="00B04C7F">
        <w:trPr>
          <w:trHeight w:hRule="exact" w:val="2701"/>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F2442E">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科学研究</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1D1C36" w:rsidRPr="00F2442E" w:rsidRDefault="001D1C36" w:rsidP="00F2442E">
            <w:pPr>
              <w:rPr>
                <w:rFonts w:ascii="Times New Roman" w:eastAsia="仿宋" w:hAnsi="Times New Roman" w:cs="Times New Roman"/>
                <w:sz w:val="24"/>
                <w:szCs w:val="24"/>
              </w:rPr>
            </w:pPr>
            <w:r w:rsidRPr="00B04C7F">
              <w:rPr>
                <w:rFonts w:ascii="Times New Roman" w:eastAsia="仿宋" w:hAnsi="Times New Roman" w:cs="Times New Roman" w:hint="eastAsia"/>
                <w:sz w:val="24"/>
                <w:szCs w:val="24"/>
              </w:rPr>
              <w:t>力争获批科研项目经费</w:t>
            </w:r>
            <w:r w:rsidRPr="00B04C7F">
              <w:rPr>
                <w:rFonts w:ascii="Times New Roman" w:eastAsia="仿宋" w:hAnsi="Times New Roman" w:cs="Times New Roman" w:hint="eastAsia"/>
                <w:sz w:val="24"/>
                <w:szCs w:val="24"/>
              </w:rPr>
              <w:t>20</w:t>
            </w:r>
            <w:r w:rsidRPr="00B04C7F">
              <w:rPr>
                <w:rFonts w:ascii="Times New Roman" w:eastAsia="仿宋" w:hAnsi="Times New Roman" w:cs="Times New Roman" w:hint="eastAsia"/>
                <w:sz w:val="24"/>
                <w:szCs w:val="24"/>
              </w:rPr>
              <w:t>万元以上；发表</w:t>
            </w:r>
            <w:r w:rsidRPr="00B04C7F">
              <w:rPr>
                <w:rFonts w:ascii="Times New Roman" w:eastAsia="仿宋" w:hAnsi="Times New Roman" w:cs="Times New Roman" w:hint="eastAsia"/>
                <w:sz w:val="24"/>
                <w:szCs w:val="24"/>
              </w:rPr>
              <w:t>SCI</w:t>
            </w:r>
            <w:r w:rsidRPr="00B04C7F">
              <w:rPr>
                <w:rFonts w:ascii="Times New Roman" w:eastAsia="仿宋" w:hAnsi="Times New Roman" w:cs="Times New Roman" w:hint="eastAsia"/>
                <w:sz w:val="24"/>
                <w:szCs w:val="24"/>
              </w:rPr>
              <w:t>论文</w:t>
            </w:r>
            <w:r w:rsidRPr="00B04C7F">
              <w:rPr>
                <w:rFonts w:ascii="Times New Roman" w:eastAsia="仿宋" w:hAnsi="Times New Roman" w:cs="Times New Roman" w:hint="eastAsia"/>
                <w:sz w:val="24"/>
                <w:szCs w:val="24"/>
              </w:rPr>
              <w:t>2</w:t>
            </w:r>
            <w:r w:rsidRPr="00B04C7F">
              <w:rPr>
                <w:rFonts w:ascii="Times New Roman" w:eastAsia="仿宋" w:hAnsi="Times New Roman" w:cs="Times New Roman" w:hint="eastAsia"/>
                <w:sz w:val="24"/>
                <w:szCs w:val="24"/>
              </w:rPr>
              <w:t>篇以上，参加</w:t>
            </w:r>
            <w:r w:rsidRPr="00B04C7F">
              <w:rPr>
                <w:rFonts w:ascii="Times New Roman" w:eastAsia="仿宋" w:hAnsi="Times New Roman" w:cs="Times New Roman" w:hint="eastAsia"/>
                <w:sz w:val="24"/>
                <w:szCs w:val="24"/>
              </w:rPr>
              <w:t>2-3</w:t>
            </w:r>
            <w:r w:rsidRPr="00B04C7F">
              <w:rPr>
                <w:rFonts w:ascii="Times New Roman" w:eastAsia="仿宋" w:hAnsi="Times New Roman" w:cs="Times New Roman" w:hint="eastAsia"/>
                <w:sz w:val="24"/>
                <w:szCs w:val="24"/>
              </w:rPr>
              <w:t>次学术交流活动</w:t>
            </w:r>
          </w:p>
        </w:tc>
        <w:tc>
          <w:tcPr>
            <w:tcW w:w="5885" w:type="dxa"/>
            <w:gridSpan w:val="3"/>
            <w:tcBorders>
              <w:top w:val="single" w:sz="4" w:space="0" w:color="auto"/>
              <w:left w:val="single" w:sz="4" w:space="0" w:color="auto"/>
              <w:bottom w:val="single" w:sz="4" w:space="0" w:color="auto"/>
              <w:right w:val="single" w:sz="4" w:space="0" w:color="auto"/>
            </w:tcBorders>
            <w:vAlign w:val="center"/>
          </w:tcPr>
          <w:p w:rsidR="001D1C36" w:rsidRDefault="002243C3" w:rsidP="00A66990">
            <w:pPr>
              <w:rPr>
                <w:rFonts w:ascii="Times New Roman" w:eastAsia="仿宋" w:hAnsi="Times New Roman" w:cs="Times New Roman" w:hint="eastAsia"/>
                <w:sz w:val="24"/>
                <w:szCs w:val="24"/>
              </w:rPr>
            </w:pPr>
            <w:r w:rsidRPr="00B04C7F">
              <w:rPr>
                <w:rFonts w:ascii="Times New Roman" w:eastAsia="仿宋" w:hAnsi="Times New Roman" w:cs="Times New Roman"/>
                <w:sz w:val="24"/>
                <w:szCs w:val="24"/>
              </w:rPr>
              <w:t>主持国家自然科学基金、公益性（农业）行业专项课题、武汉市科技攻关计划项目等项目，</w:t>
            </w:r>
            <w:r w:rsidR="000875EF" w:rsidRPr="00B04C7F">
              <w:rPr>
                <w:rFonts w:ascii="Times New Roman" w:eastAsia="仿宋" w:hAnsi="Times New Roman" w:cs="Times New Roman" w:hint="eastAsia"/>
                <w:sz w:val="24"/>
                <w:szCs w:val="24"/>
              </w:rPr>
              <w:t>获批科研</w:t>
            </w:r>
            <w:r w:rsidR="00B04C7F" w:rsidRPr="00B04C7F">
              <w:rPr>
                <w:rFonts w:ascii="Times New Roman" w:eastAsia="仿宋" w:hAnsi="Times New Roman" w:cs="Times New Roman" w:hint="eastAsia"/>
                <w:sz w:val="24"/>
                <w:szCs w:val="24"/>
              </w:rPr>
              <w:t>项目</w:t>
            </w:r>
            <w:r w:rsidR="000875EF" w:rsidRPr="00B04C7F">
              <w:rPr>
                <w:rFonts w:ascii="Times New Roman" w:eastAsia="仿宋" w:hAnsi="Times New Roman" w:cs="Times New Roman" w:hint="eastAsia"/>
                <w:sz w:val="24"/>
                <w:szCs w:val="24"/>
              </w:rPr>
              <w:t>经费</w:t>
            </w:r>
            <w:r w:rsidR="000875EF" w:rsidRPr="00B04C7F">
              <w:rPr>
                <w:rFonts w:ascii="Times New Roman" w:eastAsia="仿宋" w:hAnsi="Times New Roman" w:cs="Times New Roman" w:hint="eastAsia"/>
                <w:sz w:val="24"/>
                <w:szCs w:val="24"/>
              </w:rPr>
              <w:t>163</w:t>
            </w:r>
            <w:r w:rsidR="000875EF" w:rsidRPr="00B04C7F">
              <w:rPr>
                <w:rFonts w:ascii="Times New Roman" w:eastAsia="仿宋" w:hAnsi="Times New Roman" w:cs="Times New Roman" w:hint="eastAsia"/>
                <w:sz w:val="24"/>
                <w:szCs w:val="24"/>
              </w:rPr>
              <w:t>万元；</w:t>
            </w:r>
            <w:r w:rsidRPr="00B04C7F">
              <w:rPr>
                <w:rFonts w:ascii="Times New Roman" w:eastAsia="仿宋" w:hAnsi="Times New Roman" w:cs="Times New Roman"/>
                <w:sz w:val="24"/>
                <w:szCs w:val="24"/>
              </w:rPr>
              <w:t>在国内外核心期刊发表论文</w:t>
            </w:r>
            <w:r w:rsidR="000875EF" w:rsidRPr="00B04C7F">
              <w:rPr>
                <w:rFonts w:ascii="Times New Roman" w:eastAsia="仿宋" w:hAnsi="Times New Roman" w:cs="Times New Roman" w:hint="eastAsia"/>
                <w:sz w:val="24"/>
                <w:szCs w:val="24"/>
              </w:rPr>
              <w:t>13</w:t>
            </w:r>
            <w:r w:rsidRPr="00B04C7F">
              <w:rPr>
                <w:rFonts w:ascii="Times New Roman" w:eastAsia="仿宋" w:hAnsi="Times New Roman" w:cs="Times New Roman"/>
                <w:sz w:val="24"/>
                <w:szCs w:val="24"/>
              </w:rPr>
              <w:t>篇（其中</w:t>
            </w:r>
            <w:r w:rsidRPr="00B04C7F">
              <w:rPr>
                <w:rFonts w:ascii="Times New Roman" w:eastAsia="仿宋" w:hAnsi="Times New Roman" w:cs="Times New Roman"/>
                <w:sz w:val="24"/>
                <w:szCs w:val="24"/>
              </w:rPr>
              <w:t>SCI</w:t>
            </w:r>
            <w:r w:rsidRPr="00B04C7F">
              <w:rPr>
                <w:rFonts w:ascii="Times New Roman" w:eastAsia="仿宋" w:hAnsi="Times New Roman" w:cs="Times New Roman"/>
                <w:sz w:val="24"/>
                <w:szCs w:val="24"/>
              </w:rPr>
              <w:t>收录</w:t>
            </w:r>
            <w:r w:rsidR="000875EF" w:rsidRPr="00B04C7F">
              <w:rPr>
                <w:rFonts w:ascii="Times New Roman" w:eastAsia="仿宋" w:hAnsi="Times New Roman" w:cs="Times New Roman" w:hint="eastAsia"/>
                <w:sz w:val="24"/>
                <w:szCs w:val="24"/>
              </w:rPr>
              <w:t>7</w:t>
            </w:r>
            <w:r w:rsidRPr="00B04C7F">
              <w:rPr>
                <w:rFonts w:ascii="Times New Roman" w:eastAsia="仿宋" w:hAnsi="Times New Roman" w:cs="Times New Roman"/>
                <w:sz w:val="24"/>
                <w:szCs w:val="24"/>
              </w:rPr>
              <w:t>篇，第一或通讯作者</w:t>
            </w:r>
            <w:r w:rsidR="000875EF" w:rsidRPr="00B04C7F">
              <w:rPr>
                <w:rFonts w:ascii="Times New Roman" w:eastAsia="仿宋" w:hAnsi="Times New Roman" w:cs="Times New Roman" w:hint="eastAsia"/>
                <w:sz w:val="24"/>
                <w:szCs w:val="24"/>
              </w:rPr>
              <w:t>4</w:t>
            </w:r>
            <w:r w:rsidRPr="00B04C7F">
              <w:rPr>
                <w:rFonts w:ascii="Times New Roman" w:eastAsia="仿宋" w:hAnsi="Times New Roman" w:cs="Times New Roman"/>
                <w:sz w:val="24"/>
                <w:szCs w:val="24"/>
              </w:rPr>
              <w:t>篇）；第一完成人获授权国家发明专利</w:t>
            </w:r>
            <w:r w:rsidR="000875EF" w:rsidRPr="00B04C7F">
              <w:rPr>
                <w:rFonts w:ascii="Times New Roman" w:eastAsia="仿宋" w:hAnsi="Times New Roman" w:cs="Times New Roman" w:hint="eastAsia"/>
                <w:sz w:val="24"/>
                <w:szCs w:val="24"/>
              </w:rPr>
              <w:t>1</w:t>
            </w:r>
            <w:r w:rsidRPr="00B04C7F">
              <w:rPr>
                <w:rFonts w:ascii="Times New Roman" w:eastAsia="仿宋" w:hAnsi="Times New Roman" w:cs="Times New Roman"/>
                <w:sz w:val="24"/>
                <w:szCs w:val="24"/>
              </w:rPr>
              <w:t>项</w:t>
            </w:r>
            <w:r w:rsidR="000875EF" w:rsidRPr="00B04C7F">
              <w:rPr>
                <w:rFonts w:ascii="Times New Roman" w:eastAsia="仿宋" w:hAnsi="Times New Roman" w:cs="Times New Roman" w:hint="eastAsia"/>
                <w:sz w:val="24"/>
                <w:szCs w:val="24"/>
              </w:rPr>
              <w:t>，</w:t>
            </w:r>
            <w:r w:rsidRPr="00B04C7F">
              <w:rPr>
                <w:rFonts w:ascii="Times New Roman" w:eastAsia="仿宋" w:hAnsi="Times New Roman" w:cs="Times New Roman"/>
                <w:sz w:val="24"/>
                <w:szCs w:val="24"/>
              </w:rPr>
              <w:t>在</w:t>
            </w:r>
            <w:r w:rsidR="000875EF" w:rsidRPr="00B04C7F">
              <w:rPr>
                <w:rFonts w:ascii="Times New Roman" w:eastAsia="仿宋" w:hAnsi="Times New Roman" w:cs="Times New Roman" w:hint="eastAsia"/>
                <w:sz w:val="24"/>
                <w:szCs w:val="24"/>
              </w:rPr>
              <w:t>动物源性</w:t>
            </w:r>
            <w:r w:rsidRPr="00B04C7F">
              <w:rPr>
                <w:rFonts w:ascii="Times New Roman" w:eastAsia="仿宋" w:hAnsi="Times New Roman" w:cs="Times New Roman"/>
                <w:sz w:val="24"/>
                <w:szCs w:val="24"/>
              </w:rPr>
              <w:t>食品安全领域形成了稳定的研究方向</w:t>
            </w:r>
            <w:r w:rsidRPr="00B04C7F">
              <w:rPr>
                <w:rFonts w:ascii="Times New Roman" w:eastAsia="仿宋" w:hAnsi="Times New Roman" w:cs="Times New Roman" w:hint="eastAsia"/>
                <w:sz w:val="24"/>
                <w:szCs w:val="24"/>
              </w:rPr>
              <w:t>；</w:t>
            </w:r>
            <w:r w:rsidRPr="00B04C7F">
              <w:rPr>
                <w:rFonts w:ascii="Times New Roman" w:eastAsia="仿宋" w:hAnsi="Times New Roman" w:cs="Times New Roman"/>
                <w:sz w:val="24"/>
                <w:szCs w:val="24"/>
              </w:rPr>
              <w:t>积极参加国内外学术交流，</w:t>
            </w:r>
            <w:r w:rsidR="007A7506" w:rsidRPr="00B04C7F">
              <w:rPr>
                <w:rFonts w:ascii="Times New Roman" w:eastAsia="仿宋" w:hAnsi="Times New Roman" w:cs="Times New Roman" w:hint="eastAsia"/>
                <w:sz w:val="24"/>
                <w:szCs w:val="24"/>
              </w:rPr>
              <w:t>在剑桥大学兽医学术访问</w:t>
            </w:r>
            <w:r w:rsidR="007A7506" w:rsidRPr="00B04C7F">
              <w:rPr>
                <w:rFonts w:ascii="Times New Roman" w:eastAsia="仿宋" w:hAnsi="Times New Roman" w:cs="Times New Roman" w:hint="eastAsia"/>
                <w:sz w:val="24"/>
                <w:szCs w:val="24"/>
              </w:rPr>
              <w:t>1</w:t>
            </w:r>
            <w:r w:rsidR="007A7506" w:rsidRPr="00B04C7F">
              <w:rPr>
                <w:rFonts w:ascii="Times New Roman" w:eastAsia="仿宋" w:hAnsi="Times New Roman" w:cs="Times New Roman" w:hint="eastAsia"/>
                <w:sz w:val="24"/>
                <w:szCs w:val="24"/>
              </w:rPr>
              <w:t>年，</w:t>
            </w:r>
            <w:r w:rsidRPr="00B04C7F">
              <w:rPr>
                <w:rFonts w:ascii="Times New Roman" w:eastAsia="仿宋" w:hAnsi="Times New Roman" w:cs="Times New Roman"/>
                <w:sz w:val="24"/>
                <w:szCs w:val="24"/>
              </w:rPr>
              <w:t>参加了国际国内学术会议</w:t>
            </w:r>
            <w:r w:rsidR="000875EF" w:rsidRPr="00B04C7F">
              <w:rPr>
                <w:rFonts w:ascii="Times New Roman" w:eastAsia="仿宋" w:hAnsi="Times New Roman" w:cs="Times New Roman" w:hint="eastAsia"/>
                <w:sz w:val="24"/>
                <w:szCs w:val="24"/>
              </w:rPr>
              <w:t>7</w:t>
            </w:r>
            <w:r w:rsidRPr="00B04C7F">
              <w:rPr>
                <w:rFonts w:ascii="Times New Roman" w:eastAsia="仿宋" w:hAnsi="Times New Roman" w:cs="Times New Roman"/>
                <w:sz w:val="24"/>
                <w:szCs w:val="24"/>
              </w:rPr>
              <w:t>次。</w:t>
            </w:r>
          </w:p>
          <w:p w:rsidR="00B04C7F" w:rsidRPr="00A66990" w:rsidRDefault="00B04C7F" w:rsidP="00A66990">
            <w:pPr>
              <w:rPr>
                <w:rFonts w:ascii="Times New Roman" w:eastAsia="仿宋" w:hAnsi="Times New Roman" w:cs="Times New Roman"/>
                <w:sz w:val="24"/>
                <w:szCs w:val="24"/>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1D1C36" w:rsidRPr="00B04C7F" w:rsidRDefault="00B04C7F" w:rsidP="001A53D1">
            <w:pPr>
              <w:rPr>
                <w:rFonts w:ascii="Times New Roman" w:eastAsia="仿宋" w:hAnsi="Times New Roman" w:cs="Times New Roman"/>
                <w:sz w:val="24"/>
                <w:szCs w:val="24"/>
              </w:rPr>
            </w:pPr>
            <w:r>
              <w:rPr>
                <w:rFonts w:ascii="Times New Roman" w:eastAsia="仿宋" w:hAnsi="Times New Roman" w:cs="Times New Roman" w:hint="eastAsia"/>
                <w:sz w:val="24"/>
                <w:szCs w:val="24"/>
              </w:rPr>
              <w:t>加强科研能力提升，力争发表高水平</w:t>
            </w:r>
            <w:r>
              <w:rPr>
                <w:rFonts w:ascii="Times New Roman" w:eastAsia="仿宋" w:hAnsi="Times New Roman" w:cs="Times New Roman" w:hint="eastAsia"/>
                <w:sz w:val="24"/>
                <w:szCs w:val="24"/>
              </w:rPr>
              <w:t>SCI</w:t>
            </w:r>
            <w:r>
              <w:rPr>
                <w:rFonts w:ascii="Times New Roman" w:eastAsia="仿宋" w:hAnsi="Times New Roman" w:cs="Times New Roman" w:hint="eastAsia"/>
                <w:sz w:val="24"/>
                <w:szCs w:val="24"/>
              </w:rPr>
              <w:t>论文</w:t>
            </w:r>
          </w:p>
        </w:tc>
      </w:tr>
      <w:tr w:rsidR="001D1C36" w:rsidRPr="008A65A2" w:rsidTr="00B04C7F">
        <w:trPr>
          <w:trHeight w:hRule="exact" w:val="1846"/>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F2442E">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学科与人才团队建设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1D1C36" w:rsidRPr="00B04C7F" w:rsidRDefault="001D1C36" w:rsidP="00F2442E">
            <w:pPr>
              <w:rPr>
                <w:rFonts w:ascii="Times New Roman" w:eastAsia="仿宋" w:hAnsi="Times New Roman" w:cs="Times New Roman"/>
                <w:sz w:val="24"/>
                <w:szCs w:val="24"/>
              </w:rPr>
            </w:pPr>
            <w:r w:rsidRPr="00B04C7F">
              <w:rPr>
                <w:rFonts w:ascii="Times New Roman" w:eastAsia="仿宋" w:hAnsi="Times New Roman" w:cs="Times New Roman" w:hint="eastAsia"/>
                <w:sz w:val="24"/>
                <w:szCs w:val="24"/>
              </w:rPr>
              <w:t>积极参与学科、专业建设；在所在博士（硕士）点和重点实验室和教学中心建设、运行中发挥积极作用；参加相关教学和科研团队，参与人才和团队建设</w:t>
            </w:r>
          </w:p>
        </w:tc>
        <w:tc>
          <w:tcPr>
            <w:tcW w:w="5885" w:type="dxa"/>
            <w:gridSpan w:val="3"/>
            <w:tcBorders>
              <w:top w:val="single" w:sz="4" w:space="0" w:color="auto"/>
              <w:left w:val="single" w:sz="4" w:space="0" w:color="auto"/>
              <w:bottom w:val="single" w:sz="4" w:space="0" w:color="auto"/>
              <w:right w:val="single" w:sz="4" w:space="0" w:color="auto"/>
            </w:tcBorders>
            <w:vAlign w:val="center"/>
          </w:tcPr>
          <w:p w:rsidR="002243C3" w:rsidRPr="00B04C7F" w:rsidRDefault="002243C3" w:rsidP="008C2AB9">
            <w:pPr>
              <w:rPr>
                <w:rFonts w:ascii="Times New Roman" w:eastAsia="仿宋" w:hAnsi="Times New Roman" w:cs="Times New Roman"/>
                <w:sz w:val="24"/>
                <w:szCs w:val="24"/>
              </w:rPr>
            </w:pPr>
            <w:r w:rsidRPr="00B04C7F">
              <w:rPr>
                <w:rFonts w:ascii="Times New Roman" w:eastAsia="仿宋" w:hAnsi="Times New Roman" w:cs="Times New Roman"/>
                <w:sz w:val="24"/>
                <w:szCs w:val="24"/>
              </w:rPr>
              <w:t>2014</w:t>
            </w:r>
            <w:r w:rsidRPr="00B04C7F">
              <w:rPr>
                <w:rFonts w:ascii="Times New Roman" w:eastAsia="仿宋" w:hAnsi="Times New Roman" w:cs="Times New Roman"/>
                <w:sz w:val="24"/>
                <w:szCs w:val="24"/>
              </w:rPr>
              <w:t>年通过撰写申报材料、组织专家鉴定，申请获批设立了兽医公共卫生与食品安全二级学科</w:t>
            </w:r>
            <w:r w:rsidR="00AE3602" w:rsidRPr="00B04C7F">
              <w:rPr>
                <w:rFonts w:ascii="Times New Roman" w:eastAsia="仿宋" w:hAnsi="Times New Roman" w:cs="Times New Roman" w:hint="eastAsia"/>
                <w:sz w:val="24"/>
                <w:szCs w:val="24"/>
              </w:rPr>
              <w:t>，在所在</w:t>
            </w:r>
            <w:r w:rsidRPr="00B04C7F">
              <w:rPr>
                <w:rFonts w:ascii="Times New Roman" w:eastAsia="仿宋" w:hAnsi="Times New Roman" w:cs="Times New Roman"/>
                <w:sz w:val="24"/>
                <w:szCs w:val="24"/>
              </w:rPr>
              <w:t>兽医学一级学科和预防兽医学二级学科的建设，</w:t>
            </w:r>
            <w:r w:rsidR="00AE3602" w:rsidRPr="00B04C7F">
              <w:rPr>
                <w:rFonts w:ascii="Times New Roman" w:eastAsia="仿宋" w:hAnsi="Times New Roman" w:cs="Times New Roman" w:hint="eastAsia"/>
                <w:sz w:val="24"/>
                <w:szCs w:val="24"/>
              </w:rPr>
              <w:t>及重点实验室和教学中心的建设发挥积极作用；积极参加课程教学和科研团队建设</w:t>
            </w:r>
            <w:r w:rsidRPr="00B04C7F">
              <w:rPr>
                <w:rFonts w:ascii="Times New Roman" w:eastAsia="仿宋" w:hAnsi="Times New Roman" w:cs="Times New Roman"/>
                <w:sz w:val="24"/>
                <w:szCs w:val="24"/>
              </w:rPr>
              <w:t>。</w:t>
            </w:r>
          </w:p>
          <w:p w:rsidR="001D1C36" w:rsidRPr="002243C3" w:rsidRDefault="001D1C36" w:rsidP="001A1BBF">
            <w:pPr>
              <w:rPr>
                <w:rFonts w:ascii="Times New Roman" w:eastAsia="仿宋" w:hAnsi="Times New Roman" w:cs="Times New Roman"/>
                <w:sz w:val="24"/>
                <w:szCs w:val="24"/>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1D1C36" w:rsidRPr="008A65A2" w:rsidRDefault="00B04C7F" w:rsidP="001A53D1">
            <w:pPr>
              <w:rPr>
                <w:rFonts w:ascii="Times New Roman" w:eastAsia="仿宋" w:hAnsi="Times New Roman" w:cs="Times New Roman"/>
                <w:sz w:val="24"/>
                <w:szCs w:val="24"/>
              </w:rPr>
            </w:pPr>
            <w:r>
              <w:rPr>
                <w:rFonts w:ascii="Times New Roman" w:eastAsia="仿宋" w:hAnsi="Times New Roman" w:cs="Times New Roman" w:hint="eastAsia"/>
                <w:sz w:val="24"/>
                <w:szCs w:val="24"/>
              </w:rPr>
              <w:t>进一步加强团队建设，提升学科水平</w:t>
            </w:r>
          </w:p>
        </w:tc>
      </w:tr>
      <w:tr w:rsidR="001D1C36" w:rsidRPr="008A65A2" w:rsidTr="00B04C7F">
        <w:trPr>
          <w:trHeight w:hRule="exact" w:val="211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F2442E">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1D1C36" w:rsidRPr="001D1C36" w:rsidRDefault="001D1C36" w:rsidP="00F2442E">
            <w:pPr>
              <w:rPr>
                <w:rFonts w:ascii="Times New Roman" w:eastAsia="仿宋" w:hAnsi="Times New Roman" w:cs="Times New Roman"/>
                <w:sz w:val="24"/>
                <w:szCs w:val="24"/>
              </w:rPr>
            </w:pPr>
            <w:r w:rsidRPr="00B04C7F">
              <w:rPr>
                <w:rFonts w:ascii="Times New Roman" w:eastAsia="仿宋" w:hAnsi="Times New Roman" w:cs="Times New Roman" w:hint="eastAsia"/>
                <w:sz w:val="24"/>
                <w:szCs w:val="24"/>
              </w:rPr>
              <w:t>积极参与学院和学校的公共事务</w:t>
            </w:r>
            <w:r w:rsidR="00AE3602" w:rsidRPr="00B04C7F">
              <w:rPr>
                <w:rFonts w:ascii="Times New Roman" w:eastAsia="仿宋" w:hAnsi="Times New Roman" w:cs="Times New Roman" w:hint="eastAsia"/>
                <w:sz w:val="24"/>
                <w:szCs w:val="24"/>
              </w:rPr>
              <w:t>；积极参加社会服务</w:t>
            </w:r>
          </w:p>
        </w:tc>
        <w:tc>
          <w:tcPr>
            <w:tcW w:w="5885" w:type="dxa"/>
            <w:gridSpan w:val="3"/>
            <w:tcBorders>
              <w:top w:val="single" w:sz="4" w:space="0" w:color="auto"/>
              <w:left w:val="single" w:sz="4" w:space="0" w:color="auto"/>
              <w:bottom w:val="single" w:sz="4" w:space="0" w:color="auto"/>
              <w:right w:val="single" w:sz="4" w:space="0" w:color="auto"/>
            </w:tcBorders>
            <w:vAlign w:val="center"/>
          </w:tcPr>
          <w:p w:rsidR="001D1C36" w:rsidRPr="001D1C36" w:rsidRDefault="00A66990" w:rsidP="00A66990">
            <w:pPr>
              <w:rPr>
                <w:rFonts w:ascii="Times New Roman" w:eastAsia="仿宋" w:hAnsi="Times New Roman" w:cs="Times New Roman"/>
                <w:sz w:val="24"/>
                <w:szCs w:val="24"/>
              </w:rPr>
            </w:pPr>
            <w:r w:rsidRPr="00B04C7F">
              <w:rPr>
                <w:rFonts w:ascii="Times New Roman" w:eastAsia="仿宋" w:hAnsi="Times New Roman" w:cs="Times New Roman" w:hint="eastAsia"/>
                <w:sz w:val="24"/>
                <w:szCs w:val="24"/>
              </w:rPr>
              <w:t>积极</w:t>
            </w:r>
            <w:r w:rsidR="002243C3" w:rsidRPr="00B04C7F">
              <w:rPr>
                <w:rFonts w:ascii="Times New Roman" w:eastAsia="仿宋" w:hAnsi="Times New Roman" w:cs="Times New Roman"/>
                <w:sz w:val="24"/>
                <w:szCs w:val="24"/>
              </w:rPr>
              <w:t>开展畜禽健康养殖、动物卫生监督与畜产品安全监管等领域技术培训</w:t>
            </w:r>
            <w:r w:rsidR="00AE3602" w:rsidRPr="00B04C7F">
              <w:rPr>
                <w:rFonts w:ascii="Times New Roman" w:eastAsia="仿宋" w:hAnsi="Times New Roman" w:cs="Times New Roman" w:hint="eastAsia"/>
                <w:sz w:val="24"/>
                <w:szCs w:val="24"/>
              </w:rPr>
              <w:t>1</w:t>
            </w:r>
            <w:r w:rsidR="002243C3" w:rsidRPr="00B04C7F">
              <w:rPr>
                <w:rFonts w:ascii="Times New Roman" w:eastAsia="仿宋" w:hAnsi="Times New Roman" w:cs="Times New Roman"/>
                <w:sz w:val="24"/>
                <w:szCs w:val="24"/>
              </w:rPr>
              <w:t>0</w:t>
            </w:r>
            <w:r w:rsidR="002243C3" w:rsidRPr="00B04C7F">
              <w:rPr>
                <w:rFonts w:ascii="Times New Roman" w:eastAsia="仿宋" w:hAnsi="Times New Roman" w:cs="Times New Roman"/>
                <w:sz w:val="24"/>
                <w:szCs w:val="24"/>
              </w:rPr>
              <w:t>余次，培训学员</w:t>
            </w:r>
            <w:r w:rsidR="00AE3602" w:rsidRPr="00B04C7F">
              <w:rPr>
                <w:rFonts w:ascii="Times New Roman" w:eastAsia="仿宋" w:hAnsi="Times New Roman" w:cs="Times New Roman" w:hint="eastAsia"/>
                <w:sz w:val="24"/>
                <w:szCs w:val="24"/>
              </w:rPr>
              <w:t>15</w:t>
            </w:r>
            <w:r w:rsidR="002243C3" w:rsidRPr="00B04C7F">
              <w:rPr>
                <w:rFonts w:ascii="Times New Roman" w:eastAsia="仿宋" w:hAnsi="Times New Roman" w:cs="Times New Roman"/>
                <w:sz w:val="24"/>
                <w:szCs w:val="24"/>
              </w:rPr>
              <w:t>00</w:t>
            </w:r>
            <w:r w:rsidR="002243C3" w:rsidRPr="00B04C7F">
              <w:rPr>
                <w:rFonts w:ascii="Times New Roman" w:eastAsia="仿宋" w:hAnsi="Times New Roman" w:cs="Times New Roman"/>
                <w:sz w:val="24"/>
                <w:szCs w:val="24"/>
              </w:rPr>
              <w:t>余人次</w:t>
            </w:r>
            <w:r w:rsidR="002243C3" w:rsidRPr="00B04C7F">
              <w:rPr>
                <w:rFonts w:ascii="Times New Roman" w:eastAsia="仿宋" w:hAnsi="Times New Roman" w:cs="Times New Roman" w:hint="eastAsia"/>
                <w:sz w:val="24"/>
                <w:szCs w:val="24"/>
              </w:rPr>
              <w:t>，</w:t>
            </w:r>
            <w:r w:rsidR="00AE3602" w:rsidRPr="00B04C7F">
              <w:rPr>
                <w:rFonts w:ascii="Times New Roman" w:eastAsia="仿宋" w:hAnsi="Times New Roman" w:cs="Times New Roman" w:hint="eastAsia"/>
                <w:sz w:val="24"/>
                <w:szCs w:val="24"/>
              </w:rPr>
              <w:t>协调地方食品安全事件</w:t>
            </w:r>
            <w:r w:rsidRPr="00B04C7F">
              <w:rPr>
                <w:rFonts w:ascii="Times New Roman" w:eastAsia="仿宋" w:hAnsi="Times New Roman" w:cs="Times New Roman" w:hint="eastAsia"/>
                <w:sz w:val="24"/>
                <w:szCs w:val="24"/>
              </w:rPr>
              <w:t>数件</w:t>
            </w:r>
            <w:r w:rsidR="00AE3602" w:rsidRPr="00B04C7F">
              <w:rPr>
                <w:rFonts w:ascii="Times New Roman" w:eastAsia="仿宋" w:hAnsi="Times New Roman" w:cs="Times New Roman" w:hint="eastAsia"/>
                <w:sz w:val="24"/>
                <w:szCs w:val="24"/>
              </w:rPr>
              <w:t>，</w:t>
            </w:r>
            <w:r w:rsidR="002243C3" w:rsidRPr="00B04C7F">
              <w:rPr>
                <w:rFonts w:ascii="Times New Roman" w:eastAsia="仿宋" w:hAnsi="Times New Roman" w:cs="Times New Roman"/>
                <w:sz w:val="24"/>
                <w:szCs w:val="24"/>
              </w:rPr>
              <w:t>为规范动物防疫检疫行为，提高畜产食品安全，推动畜牧业健康发展发挥了重要作用，也提升了学校及学院的行业声誉</w:t>
            </w:r>
            <w:r w:rsidRPr="00B04C7F">
              <w:rPr>
                <w:rFonts w:ascii="Times New Roman" w:eastAsia="仿宋" w:hAnsi="Times New Roman" w:cs="Times New Roman" w:hint="eastAsia"/>
                <w:sz w:val="24"/>
                <w:szCs w:val="24"/>
              </w:rPr>
              <w:t>。</w:t>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1D1C36" w:rsidRPr="008A65A2" w:rsidRDefault="00B04C7F" w:rsidP="001A53D1">
            <w:pPr>
              <w:rPr>
                <w:rFonts w:ascii="Times New Roman" w:eastAsia="仿宋" w:hAnsi="Times New Roman" w:cs="Times New Roman"/>
                <w:sz w:val="24"/>
                <w:szCs w:val="24"/>
              </w:rPr>
            </w:pPr>
            <w:r>
              <w:rPr>
                <w:rFonts w:ascii="Times New Roman" w:eastAsia="仿宋" w:hAnsi="Times New Roman" w:cs="Times New Roman" w:hint="eastAsia"/>
                <w:sz w:val="24"/>
                <w:szCs w:val="24"/>
              </w:rPr>
              <w:t>无</w:t>
            </w:r>
          </w:p>
        </w:tc>
      </w:tr>
      <w:tr w:rsidR="001D1C36" w:rsidRPr="008A65A2" w:rsidTr="007A7506">
        <w:trPr>
          <w:trHeight w:hRule="exact" w:val="71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各级单位</w:t>
            </w:r>
          </w:p>
          <w:p w:rsidR="001D1C36" w:rsidRPr="008A65A2" w:rsidRDefault="001D1C36"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5885" w:type="dxa"/>
            <w:gridSpan w:val="3"/>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1D1C36" w:rsidRPr="008A65A2" w:rsidTr="007A7506">
        <w:trPr>
          <w:trHeight w:hRule="exact" w:val="210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1A53D1">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评估意见</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1D1C36" w:rsidRPr="008A65A2" w:rsidRDefault="001D1C36" w:rsidP="001A53D1">
            <w:pPr>
              <w:jc w:val="center"/>
              <w:rPr>
                <w:rFonts w:ascii="Times New Roman" w:eastAsia="仿宋" w:hAnsi="Times New Roman" w:cs="Times New Roman"/>
                <w:sz w:val="24"/>
                <w:szCs w:val="24"/>
              </w:rPr>
            </w:pPr>
          </w:p>
        </w:tc>
        <w:tc>
          <w:tcPr>
            <w:tcW w:w="5885" w:type="dxa"/>
            <w:gridSpan w:val="3"/>
            <w:tcBorders>
              <w:top w:val="single" w:sz="4" w:space="0" w:color="auto"/>
              <w:left w:val="single" w:sz="4" w:space="0" w:color="auto"/>
              <w:bottom w:val="single" w:sz="4" w:space="0" w:color="auto"/>
              <w:right w:val="single" w:sz="4" w:space="0" w:color="auto"/>
            </w:tcBorders>
            <w:vAlign w:val="center"/>
          </w:tcPr>
          <w:p w:rsidR="001D1C36" w:rsidRPr="008A65A2" w:rsidRDefault="001D1C36" w:rsidP="001A53D1">
            <w:pPr>
              <w:jc w:val="center"/>
              <w:rPr>
                <w:rFonts w:ascii="Times New Roman" w:eastAsia="仿宋" w:hAnsi="Times New Roman" w:cs="Times New Roman"/>
                <w:sz w:val="24"/>
                <w:szCs w:val="24"/>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1D1C36" w:rsidRPr="008A65A2" w:rsidRDefault="001D1C36" w:rsidP="001A53D1">
            <w:pPr>
              <w:jc w:val="center"/>
              <w:rPr>
                <w:rFonts w:ascii="Times New Roman" w:eastAsia="仿宋" w:hAnsi="Times New Roman" w:cs="Times New Roman"/>
                <w:sz w:val="24"/>
                <w:szCs w:val="24"/>
              </w:rPr>
            </w:pPr>
          </w:p>
        </w:tc>
      </w:tr>
      <w:tr w:rsidR="001D1C36" w:rsidRPr="008A65A2" w:rsidTr="007A7506">
        <w:trPr>
          <w:trHeight w:hRule="exact" w:val="2136"/>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后期工作</w:t>
            </w:r>
          </w:p>
          <w:p w:rsidR="001D1C36" w:rsidRPr="008A65A2" w:rsidRDefault="001D1C36" w:rsidP="001A53D1">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1D1C36" w:rsidRPr="008A65A2" w:rsidRDefault="001D1C36" w:rsidP="001A53D1">
            <w:pPr>
              <w:jc w:val="center"/>
              <w:rPr>
                <w:rFonts w:ascii="Times New Roman" w:eastAsia="仿宋" w:hAnsi="Times New Roman" w:cs="Times New Roman"/>
                <w:sz w:val="24"/>
                <w:szCs w:val="24"/>
              </w:rPr>
            </w:pPr>
          </w:p>
        </w:tc>
        <w:tc>
          <w:tcPr>
            <w:tcW w:w="5885" w:type="dxa"/>
            <w:gridSpan w:val="3"/>
            <w:tcBorders>
              <w:top w:val="single" w:sz="4" w:space="0" w:color="auto"/>
              <w:left w:val="single" w:sz="4" w:space="0" w:color="auto"/>
              <w:bottom w:val="single" w:sz="4" w:space="0" w:color="auto"/>
              <w:right w:val="single" w:sz="4" w:space="0" w:color="auto"/>
            </w:tcBorders>
            <w:vAlign w:val="center"/>
          </w:tcPr>
          <w:p w:rsidR="001D1C36" w:rsidRPr="008A65A2" w:rsidRDefault="001D1C36" w:rsidP="001A53D1">
            <w:pPr>
              <w:jc w:val="center"/>
              <w:rPr>
                <w:rFonts w:ascii="Times New Roman" w:eastAsia="仿宋" w:hAnsi="Times New Roman" w:cs="Times New Roman"/>
                <w:sz w:val="24"/>
                <w:szCs w:val="24"/>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1D1C36" w:rsidRPr="008A65A2" w:rsidRDefault="001D1C36" w:rsidP="001A53D1">
            <w:pPr>
              <w:jc w:val="center"/>
              <w:rPr>
                <w:rFonts w:ascii="Times New Roman" w:eastAsia="仿宋" w:hAnsi="Times New Roman" w:cs="Times New Roman"/>
                <w:sz w:val="24"/>
                <w:szCs w:val="24"/>
              </w:rPr>
            </w:pPr>
          </w:p>
        </w:tc>
      </w:tr>
      <w:tr w:rsidR="001D1C36" w:rsidRPr="008A65A2" w:rsidTr="007A7506">
        <w:trPr>
          <w:trHeight w:hRule="exact" w:val="255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1A53D1">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5885" w:type="dxa"/>
            <w:gridSpan w:val="3"/>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1A53D1">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1D1C36" w:rsidRPr="008A65A2" w:rsidRDefault="001D1C36" w:rsidP="001A53D1">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70782E" w:rsidRPr="0070782E" w:rsidRDefault="0070782E">
      <w:pPr>
        <w:rPr>
          <w:rFonts w:asciiTheme="minorEastAsia" w:hAnsiTheme="minorEastAsia"/>
          <w:sz w:val="24"/>
          <w:szCs w:val="24"/>
        </w:rPr>
      </w:pPr>
    </w:p>
    <w:sectPr w:rsidR="0070782E" w:rsidRPr="0070782E" w:rsidSect="00F2442E">
      <w:pgSz w:w="16838" w:h="11906" w:orient="landscape"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EF1" w:rsidRDefault="007A2EF1" w:rsidP="0025727C">
      <w:r>
        <w:separator/>
      </w:r>
    </w:p>
  </w:endnote>
  <w:endnote w:type="continuationSeparator" w:id="1">
    <w:p w:rsidR="007A2EF1" w:rsidRDefault="007A2EF1" w:rsidP="002572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EF1" w:rsidRDefault="007A2EF1" w:rsidP="0025727C">
      <w:r>
        <w:separator/>
      </w:r>
    </w:p>
  </w:footnote>
  <w:footnote w:type="continuationSeparator" w:id="1">
    <w:p w:rsidR="007A2EF1" w:rsidRDefault="007A2EF1" w:rsidP="002572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27C"/>
    <w:rsid w:val="00042739"/>
    <w:rsid w:val="00070494"/>
    <w:rsid w:val="000875EF"/>
    <w:rsid w:val="001961ED"/>
    <w:rsid w:val="001D1C36"/>
    <w:rsid w:val="001E055F"/>
    <w:rsid w:val="002243C3"/>
    <w:rsid w:val="00237755"/>
    <w:rsid w:val="0025727C"/>
    <w:rsid w:val="00301BA1"/>
    <w:rsid w:val="00314E5E"/>
    <w:rsid w:val="0034485D"/>
    <w:rsid w:val="00382A6F"/>
    <w:rsid w:val="003B37AA"/>
    <w:rsid w:val="003B5867"/>
    <w:rsid w:val="003F4C1C"/>
    <w:rsid w:val="0044173A"/>
    <w:rsid w:val="00493267"/>
    <w:rsid w:val="004A635A"/>
    <w:rsid w:val="004D60C3"/>
    <w:rsid w:val="004F453C"/>
    <w:rsid w:val="004F76E9"/>
    <w:rsid w:val="005303EE"/>
    <w:rsid w:val="005304BF"/>
    <w:rsid w:val="005608B8"/>
    <w:rsid w:val="00572F38"/>
    <w:rsid w:val="00587440"/>
    <w:rsid w:val="005A6F2C"/>
    <w:rsid w:val="005B56C1"/>
    <w:rsid w:val="005F2685"/>
    <w:rsid w:val="006038B4"/>
    <w:rsid w:val="0066336B"/>
    <w:rsid w:val="00674DF5"/>
    <w:rsid w:val="006829C4"/>
    <w:rsid w:val="006B3217"/>
    <w:rsid w:val="0070782E"/>
    <w:rsid w:val="00711241"/>
    <w:rsid w:val="00757C91"/>
    <w:rsid w:val="007A2EF1"/>
    <w:rsid w:val="007A7506"/>
    <w:rsid w:val="007D19C0"/>
    <w:rsid w:val="0086513A"/>
    <w:rsid w:val="0089531E"/>
    <w:rsid w:val="008A78AA"/>
    <w:rsid w:val="008C2AB9"/>
    <w:rsid w:val="008D2A7D"/>
    <w:rsid w:val="008F4427"/>
    <w:rsid w:val="009059FD"/>
    <w:rsid w:val="0094433E"/>
    <w:rsid w:val="00951F56"/>
    <w:rsid w:val="009A6CD9"/>
    <w:rsid w:val="009F06F5"/>
    <w:rsid w:val="009F507F"/>
    <w:rsid w:val="009F6D89"/>
    <w:rsid w:val="00A04AAB"/>
    <w:rsid w:val="00A522E8"/>
    <w:rsid w:val="00A57838"/>
    <w:rsid w:val="00A66990"/>
    <w:rsid w:val="00A9315C"/>
    <w:rsid w:val="00AD1CA4"/>
    <w:rsid w:val="00AE3602"/>
    <w:rsid w:val="00AF5B42"/>
    <w:rsid w:val="00B04C7F"/>
    <w:rsid w:val="00B702C7"/>
    <w:rsid w:val="00B82696"/>
    <w:rsid w:val="00C153EA"/>
    <w:rsid w:val="00CA6860"/>
    <w:rsid w:val="00D47655"/>
    <w:rsid w:val="00E355D8"/>
    <w:rsid w:val="00E54276"/>
    <w:rsid w:val="00F2442E"/>
    <w:rsid w:val="00F64E6F"/>
    <w:rsid w:val="00F65274"/>
    <w:rsid w:val="00F658C6"/>
    <w:rsid w:val="00F6740C"/>
    <w:rsid w:val="00F8121E"/>
    <w:rsid w:val="00FE11F2"/>
    <w:rsid w:val="00FE2897"/>
    <w:rsid w:val="00FF0C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8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2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727C"/>
    <w:rPr>
      <w:sz w:val="18"/>
      <w:szCs w:val="18"/>
    </w:rPr>
  </w:style>
  <w:style w:type="paragraph" w:styleId="a4">
    <w:name w:val="footer"/>
    <w:basedOn w:val="a"/>
    <w:link w:val="Char0"/>
    <w:uiPriority w:val="99"/>
    <w:semiHidden/>
    <w:unhideWhenUsed/>
    <w:rsid w:val="002572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727C"/>
    <w:rPr>
      <w:sz w:val="18"/>
      <w:szCs w:val="18"/>
    </w:rPr>
  </w:style>
  <w:style w:type="table" w:styleId="a5">
    <w:name w:val="Table Grid"/>
    <w:basedOn w:val="a1"/>
    <w:uiPriority w:val="59"/>
    <w:rsid w:val="0094433E"/>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070494"/>
    <w:rPr>
      <w:color w:val="0000FF" w:themeColor="hyperlink"/>
      <w:u w:val="single"/>
    </w:rPr>
  </w:style>
  <w:style w:type="paragraph" w:customStyle="1" w:styleId="Char1">
    <w:name w:val="Char"/>
    <w:basedOn w:val="a"/>
    <w:autoRedefine/>
    <w:rsid w:val="009F507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B6888-88E5-4384-AE17-53CCB2B2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220</Words>
  <Characters>1254</Characters>
  <Application>Microsoft Office Word</Application>
  <DocSecurity>0</DocSecurity>
  <Lines>10</Lines>
  <Paragraphs>2</Paragraphs>
  <ScaleCrop>false</ScaleCrop>
  <Company>微软公司</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My</cp:lastModifiedBy>
  <cp:revision>3</cp:revision>
  <dcterms:created xsi:type="dcterms:W3CDTF">2017-04-25T09:54:00Z</dcterms:created>
  <dcterms:modified xsi:type="dcterms:W3CDTF">2017-04-25T09:54:00Z</dcterms:modified>
</cp:coreProperties>
</file>