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38" w:rsidRPr="008A65A2" w:rsidRDefault="005C4438" w:rsidP="002025D2">
      <w:pPr>
        <w:spacing w:after="0"/>
        <w:jc w:val="center"/>
        <w:rPr>
          <w:rFonts w:ascii="Times New Roman" w:eastAsia="方正小标宋简体" w:hAnsi="Times New Roman"/>
          <w:sz w:val="32"/>
          <w:szCs w:val="32"/>
        </w:rPr>
      </w:pPr>
      <w:r w:rsidRPr="008A65A2">
        <w:rPr>
          <w:rFonts w:ascii="Times New Roman" w:eastAsia="方正小标宋简体" w:hAnsi="Times New Roman" w:cs="方正小标宋简体" w:hint="eastAsia"/>
          <w:sz w:val="32"/>
          <w:szCs w:val="32"/>
        </w:rPr>
        <w:t>附</w:t>
      </w:r>
      <w:r>
        <w:rPr>
          <w:rFonts w:ascii="Times New Roman" w:eastAsia="方正小标宋简体" w:hAnsi="Times New Roman" w:cs="方正小标宋简体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方正小标宋简体" w:hint="eastAsia"/>
          <w:sz w:val="32"/>
          <w:szCs w:val="32"/>
        </w:rPr>
        <w:t>：华中农业大学教师岗位聘任中期评估表</w:t>
      </w:r>
    </w:p>
    <w:p w:rsidR="005C4438" w:rsidRPr="008A65A2" w:rsidRDefault="005C4438" w:rsidP="002025D2">
      <w:pPr>
        <w:spacing w:after="0"/>
        <w:jc w:val="center"/>
        <w:rPr>
          <w:rFonts w:ascii="Times New Roman" w:eastAsia="仿宋_GB2312" w:hAnsi="Times New Roman"/>
          <w:sz w:val="28"/>
          <w:szCs w:val="28"/>
        </w:rPr>
      </w:pPr>
    </w:p>
    <w:p w:rsidR="005C4438" w:rsidRPr="008A65A2" w:rsidRDefault="005C4438" w:rsidP="00F5110A">
      <w:pPr>
        <w:spacing w:afterLines="50" w:after="120"/>
        <w:rPr>
          <w:rFonts w:ascii="Times New Roman" w:eastAsia="仿宋_GB2312" w:hAnsi="Times New Roman"/>
          <w:sz w:val="24"/>
          <w:szCs w:val="24"/>
        </w:rPr>
      </w:pPr>
      <w:r w:rsidRPr="008A65A2">
        <w:rPr>
          <w:rFonts w:ascii="Times New Roman" w:eastAsia="黑体" w:hAnsi="黑体" w:cs="黑体" w:hint="eastAsia"/>
          <w:sz w:val="24"/>
          <w:szCs w:val="24"/>
        </w:rPr>
        <w:t>学院</w:t>
      </w:r>
      <w:r w:rsidRPr="008A65A2">
        <w:rPr>
          <w:rFonts w:ascii="Times New Roman" w:eastAsia="仿宋_GB2312" w:hAnsi="Times New Roman" w:cs="仿宋_GB2312" w:hint="eastAsia"/>
          <w:sz w:val="24"/>
          <w:szCs w:val="24"/>
        </w:rPr>
        <w:t>：</w:t>
      </w:r>
      <w:r>
        <w:rPr>
          <w:rFonts w:ascii="Times New Roman" w:eastAsia="仿宋_GB2312" w:hAnsi="Times New Roman" w:cs="仿宋_GB2312" w:hint="eastAsia"/>
          <w:sz w:val="24"/>
          <w:szCs w:val="24"/>
        </w:rPr>
        <w:t>动物科技</w:t>
      </w:r>
      <w:r>
        <w:rPr>
          <w:rFonts w:ascii="Times New Roman" w:eastAsia="仿宋_GB2312" w:hAnsi="Times New Roman" w:cs="Times New Roman"/>
          <w:sz w:val="24"/>
          <w:szCs w:val="24"/>
        </w:rPr>
        <w:t>-</w:t>
      </w:r>
      <w:r>
        <w:rPr>
          <w:rFonts w:ascii="Times New Roman" w:eastAsia="仿宋_GB2312" w:hAnsi="Times New Roman" w:cs="仿宋_GB2312" w:hint="eastAsia"/>
          <w:sz w:val="24"/>
          <w:szCs w:val="24"/>
        </w:rPr>
        <w:t>动物医学院</w:t>
      </w:r>
    </w:p>
    <w:tbl>
      <w:tblPr>
        <w:tblW w:w="14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5C4438" w:rsidRPr="00042EF7">
        <w:trPr>
          <w:trHeight w:hRule="exact" w:val="630"/>
          <w:jc w:val="center"/>
        </w:trPr>
        <w:tc>
          <w:tcPr>
            <w:tcW w:w="1035" w:type="dxa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proofErr w:type="gramStart"/>
            <w:r w:rsidRPr="00042EF7">
              <w:rPr>
                <w:rFonts w:ascii="Times New Roman" w:eastAsia="仿宋" w:hAnsi="Times New Roman" w:cs="仿宋" w:hint="eastAsia"/>
                <w:sz w:val="24"/>
                <w:szCs w:val="24"/>
              </w:rPr>
              <w:t>俸</w:t>
            </w:r>
            <w:proofErr w:type="gramEnd"/>
            <w:r w:rsidRPr="00042EF7">
              <w:rPr>
                <w:rFonts w:ascii="Times New Roman" w:eastAsia="仿宋" w:hAnsi="Times New Roman" w:cs="仿宋" w:hint="eastAsia"/>
                <w:sz w:val="24"/>
                <w:szCs w:val="24"/>
              </w:rPr>
              <w:t>艳萍</w:t>
            </w:r>
          </w:p>
        </w:tc>
        <w:tc>
          <w:tcPr>
            <w:tcW w:w="1276" w:type="dxa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42EF7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  <w:r w:rsidRPr="00042EF7">
              <w:rPr>
                <w:rFonts w:ascii="Times New Roman" w:eastAsia="仿宋" w:hAnsi="Times New Roman" w:cs="仿宋" w:hint="eastAsia"/>
                <w:sz w:val="24"/>
                <w:szCs w:val="24"/>
              </w:rPr>
              <w:t>级岗</w:t>
            </w:r>
          </w:p>
        </w:tc>
        <w:tc>
          <w:tcPr>
            <w:tcW w:w="1843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42EF7">
              <w:rPr>
                <w:rFonts w:ascii="Times New Roman" w:eastAsia="仿宋" w:hAnsi="Times New Roman" w:cs="仿宋" w:hint="eastAsia"/>
                <w:sz w:val="24"/>
                <w:szCs w:val="24"/>
              </w:rPr>
              <w:t>畜牧学</w:t>
            </w:r>
          </w:p>
        </w:tc>
        <w:tc>
          <w:tcPr>
            <w:tcW w:w="1843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42EF7">
              <w:rPr>
                <w:rFonts w:ascii="Times New Roman" w:eastAsia="仿宋" w:hAnsi="Times New Roman" w:cs="仿宋" w:hint="eastAsia"/>
                <w:sz w:val="24"/>
                <w:szCs w:val="24"/>
              </w:rPr>
              <w:t>动物生产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与畜牧工程</w:t>
            </w:r>
          </w:p>
        </w:tc>
      </w:tr>
      <w:tr w:rsidR="005C4438" w:rsidRPr="00042EF7">
        <w:trPr>
          <w:trHeight w:val="630"/>
          <w:jc w:val="center"/>
        </w:trPr>
        <w:tc>
          <w:tcPr>
            <w:tcW w:w="14927" w:type="dxa"/>
            <w:gridSpan w:val="11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t>自我评估</w:t>
            </w:r>
          </w:p>
        </w:tc>
      </w:tr>
      <w:tr w:rsidR="005C4438" w:rsidRPr="00042EF7">
        <w:trPr>
          <w:trHeight w:hRule="exact" w:val="630"/>
          <w:jc w:val="center"/>
        </w:trPr>
        <w:tc>
          <w:tcPr>
            <w:tcW w:w="1490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t>存在问题与改进计划</w:t>
            </w:r>
          </w:p>
        </w:tc>
      </w:tr>
      <w:tr w:rsidR="005C4438" w:rsidRPr="00042EF7">
        <w:trPr>
          <w:trHeight w:hRule="exact" w:val="1909"/>
          <w:jc w:val="center"/>
        </w:trPr>
        <w:tc>
          <w:tcPr>
            <w:tcW w:w="1490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vAlign w:val="center"/>
          </w:tcPr>
          <w:p w:rsidR="005C4438" w:rsidRPr="00042EF7" w:rsidRDefault="005C4438" w:rsidP="005C4438">
            <w:pPr>
              <w:spacing w:after="0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恪守教师职业道德规范，积极参与学风建设、宣传、监督管理工作。学风端正，个人和学生无违反职业道德规范和学术不端行为发生。</w:t>
            </w:r>
          </w:p>
        </w:tc>
        <w:tc>
          <w:tcPr>
            <w:tcW w:w="5008" w:type="dxa"/>
            <w:gridSpan w:val="3"/>
            <w:vAlign w:val="center"/>
          </w:tcPr>
          <w:p w:rsidR="005C4438" w:rsidRPr="00042EF7" w:rsidRDefault="005C4438" w:rsidP="005C4438">
            <w:pPr>
              <w:spacing w:after="0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恪守教师职业道德规范，积极参与学风建设、宣传、监督管理工作。学风端正，个人和学生无违反职业道德规范和学术不端行为发生。</w:t>
            </w:r>
          </w:p>
        </w:tc>
        <w:tc>
          <w:tcPr>
            <w:tcW w:w="4047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5D6BC6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继续加强学风和职业道德建设。</w:t>
            </w:r>
          </w:p>
        </w:tc>
      </w:tr>
      <w:tr w:rsidR="005C4438" w:rsidRPr="00042EF7">
        <w:trPr>
          <w:trHeight w:hRule="exact" w:val="3242"/>
          <w:jc w:val="center"/>
        </w:trPr>
        <w:tc>
          <w:tcPr>
            <w:tcW w:w="1490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t>学生教育</w:t>
            </w:r>
          </w:p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vAlign w:val="center"/>
          </w:tcPr>
          <w:p w:rsidR="005C4438" w:rsidRPr="00042EF7" w:rsidRDefault="005C4438" w:rsidP="005C4438">
            <w:pPr>
              <w:spacing w:after="0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参与学生思想政治教育与学生管理工作，在教学科研等工作中坚持学为人师、行为</w:t>
            </w:r>
            <w:proofErr w:type="gramStart"/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世范</w:t>
            </w:r>
            <w:proofErr w:type="gramEnd"/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，以高尚的道德情操和社会主义核心价值观引领和培育学生健康成长。聘期内，担任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一届动物科学专业本科班班主任，所带班级和所指导研究生无重大责任事故发生，学生健康成长，品行优良。</w:t>
            </w:r>
          </w:p>
        </w:tc>
        <w:tc>
          <w:tcPr>
            <w:tcW w:w="5008" w:type="dxa"/>
            <w:gridSpan w:val="3"/>
            <w:vAlign w:val="center"/>
          </w:tcPr>
          <w:p w:rsidR="005C4438" w:rsidRPr="00042EF7" w:rsidRDefault="005C4438" w:rsidP="005C4438">
            <w:pPr>
              <w:spacing w:after="0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参与学生思想政治教育与学生管理工作，在教学科研等工作中坚持学为人师、行为</w:t>
            </w:r>
            <w:proofErr w:type="gramStart"/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世范</w:t>
            </w:r>
            <w:proofErr w:type="gramEnd"/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，以高尚的道德情操和社会主义核心价值观引领和培育学生健康成长。担任了</w:t>
            </w:r>
            <w:proofErr w:type="gramStart"/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级动科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班</w:t>
            </w:r>
            <w:proofErr w:type="gramEnd"/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的班主任，所带班级和所指导研究生无重大责任事故发生，学生健康成长，品行优良。</w:t>
            </w:r>
          </w:p>
        </w:tc>
        <w:tc>
          <w:tcPr>
            <w:tcW w:w="4047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5D6BC6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继续加强对学生的教育管理。</w:t>
            </w:r>
          </w:p>
        </w:tc>
      </w:tr>
      <w:tr w:rsidR="005C4438" w:rsidRPr="00042EF7">
        <w:trPr>
          <w:trHeight w:hRule="exact" w:val="4861"/>
          <w:jc w:val="center"/>
        </w:trPr>
        <w:tc>
          <w:tcPr>
            <w:tcW w:w="1490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lastRenderedPageBreak/>
              <w:t>教学工作</w:t>
            </w:r>
          </w:p>
        </w:tc>
        <w:tc>
          <w:tcPr>
            <w:tcW w:w="4382" w:type="dxa"/>
            <w:gridSpan w:val="4"/>
            <w:vAlign w:val="center"/>
          </w:tcPr>
          <w:p w:rsidR="005C4438" w:rsidRPr="00042EF7" w:rsidRDefault="005C4438" w:rsidP="005C4438">
            <w:pPr>
              <w:spacing w:after="0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承担本科生理论和实践教学工作，面向本科生讲授《特禽生产学》课程，并承担《家禽生产学》本科实验课程及动物生产学科实践教学，教学效果良好，学生评教位</w:t>
            </w:r>
            <w:proofErr w:type="gramStart"/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无位于</w:t>
            </w:r>
            <w:proofErr w:type="gramEnd"/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同职称教师后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10%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记录；积极参与并推进《家禽生产学》优质课程建设、《家禽育种学》研究生课程建设；至少参与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1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项教学改革项目研究或创新实验教学项目，完成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篇教改论文。</w:t>
            </w:r>
          </w:p>
        </w:tc>
        <w:tc>
          <w:tcPr>
            <w:tcW w:w="5008" w:type="dxa"/>
            <w:gridSpan w:val="3"/>
            <w:vAlign w:val="center"/>
          </w:tcPr>
          <w:p w:rsidR="005C4438" w:rsidRPr="00042EF7" w:rsidRDefault="005C4438" w:rsidP="005C4438">
            <w:pPr>
              <w:spacing w:after="0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承担了本科生理论和实践教学工作，面向本科生讲授《家禽生产学》、《特禽生产学》理论课程，并承担《家禽生产学》本科实验课程及动物生产学科实践教学，教学效果良好，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年、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2016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年学生评教排名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均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位于全院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50%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之前</w:t>
            </w:r>
            <w:r w:rsidR="00484BFC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</w:t>
            </w:r>
            <w:bookmarkStart w:id="0" w:name="_GoBack"/>
            <w:bookmarkEnd w:id="0"/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2013-2014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年出国访学，未承担课程，无学生评分）；</w:t>
            </w:r>
          </w:p>
          <w:p w:rsidR="005C4438" w:rsidRPr="00042EF7" w:rsidRDefault="005C4438" w:rsidP="005C4438">
            <w:pPr>
              <w:spacing w:after="0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积极参与并推进《动物生产学综合实验》校级精品实践课程建设；参与了《家禽生产学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PPT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美化》教学改革项目研究，主持了《禽类性别鉴定分子方法的建立及其应用》创新实验教学项目。</w:t>
            </w:r>
          </w:p>
        </w:tc>
        <w:tc>
          <w:tcPr>
            <w:tcW w:w="4047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5D6BC6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继续加强教学改革工作，不断提升教学质量，思考并总结教学中的心得，撰写相应教改论文。</w:t>
            </w:r>
          </w:p>
        </w:tc>
      </w:tr>
      <w:tr w:rsidR="005C4438" w:rsidRPr="00042EF7">
        <w:trPr>
          <w:trHeight w:hRule="exact" w:val="3410"/>
          <w:jc w:val="center"/>
        </w:trPr>
        <w:tc>
          <w:tcPr>
            <w:tcW w:w="1490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vAlign w:val="center"/>
          </w:tcPr>
          <w:p w:rsidR="005C4438" w:rsidRPr="00042EF7" w:rsidRDefault="005C4438" w:rsidP="005C4438">
            <w:pPr>
              <w:spacing w:after="0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参与动物科学学科人才培养目标和培养方案的制定和具体实施，提高本学科人才培养质量。聘期内，指导本科毕业生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4~6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名、硕士毕业生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名，毕业生论文至少获得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次校级以上优秀学位论文奖；指导学校大学生科技创新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SRF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项目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1 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项。</w:t>
            </w:r>
          </w:p>
        </w:tc>
        <w:tc>
          <w:tcPr>
            <w:tcW w:w="5008" w:type="dxa"/>
            <w:gridSpan w:val="3"/>
            <w:vAlign w:val="center"/>
          </w:tcPr>
          <w:p w:rsidR="005C4438" w:rsidRPr="00042EF7" w:rsidRDefault="005C4438" w:rsidP="00042EF7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参与动物科学学科人才培养目标和培养方案的具体实施，提高本学科人才培养质量。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2014-2016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年期间，共指导了本科毕业生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名、硕士毕业生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名；指导了学校大学生科技创新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SRF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项目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1 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项（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2016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月获批）。</w:t>
            </w:r>
          </w:p>
        </w:tc>
        <w:tc>
          <w:tcPr>
            <w:tcW w:w="4047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5D6BC6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继续提升人才培养质量。</w:t>
            </w:r>
          </w:p>
        </w:tc>
      </w:tr>
      <w:tr w:rsidR="005C4438" w:rsidRPr="00042EF7">
        <w:trPr>
          <w:trHeight w:hRule="exact" w:val="3603"/>
          <w:jc w:val="center"/>
        </w:trPr>
        <w:tc>
          <w:tcPr>
            <w:tcW w:w="1490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lastRenderedPageBreak/>
              <w:t>科学研究</w:t>
            </w:r>
          </w:p>
        </w:tc>
        <w:tc>
          <w:tcPr>
            <w:tcW w:w="4382" w:type="dxa"/>
            <w:gridSpan w:val="4"/>
            <w:vAlign w:val="center"/>
          </w:tcPr>
          <w:p w:rsidR="005C4438" w:rsidRPr="00042EF7" w:rsidRDefault="005C4438" w:rsidP="005C4438">
            <w:pPr>
              <w:spacing w:after="0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从事家禽遗传育种与发育生物学方向科学研究，参与家禽遗传育种与生产学研</w:t>
            </w:r>
            <w:proofErr w:type="gramStart"/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究科研</w:t>
            </w:r>
            <w:proofErr w:type="gramEnd"/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团队，并产生标志性或有影响力的科技成果。聘期内，以第一作者或通讯作者在本学科主流期刊发表论文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3~4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篇，其中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SCI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收录论文不少于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篇；积极申请省部级以上各类基金项目，争取新获</w:t>
            </w:r>
            <w:proofErr w:type="gramStart"/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批国家</w:t>
            </w:r>
            <w:proofErr w:type="gramEnd"/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自然科学基金项目不少于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项，参与获省级及以上科研成果奖励不少于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项。</w:t>
            </w:r>
          </w:p>
        </w:tc>
        <w:tc>
          <w:tcPr>
            <w:tcW w:w="5008" w:type="dxa"/>
            <w:gridSpan w:val="3"/>
            <w:vAlign w:val="center"/>
          </w:tcPr>
          <w:p w:rsidR="005C4438" w:rsidRPr="00042EF7" w:rsidRDefault="005C4438" w:rsidP="005C4438">
            <w:pPr>
              <w:spacing w:after="0"/>
              <w:ind w:leftChars="50" w:left="110" w:firstLineChars="150" w:firstLine="360"/>
              <w:rPr>
                <w:rFonts w:ascii="Times New Roman" w:eastAsia="仿宋" w:hAnsi="Times New Roman"/>
                <w:sz w:val="24"/>
                <w:szCs w:val="24"/>
              </w:rPr>
            </w:pP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以第一作者和通讯作者（共同）在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Genet. Mol. Res. 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IF=0.85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）和</w:t>
            </w:r>
            <w:proofErr w:type="spellStart"/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Mol.Cell</w:t>
            </w:r>
            <w:proofErr w:type="spellEnd"/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Endocrinol</w:t>
            </w:r>
            <w:proofErr w:type="spellEnd"/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IF=3.859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）期刊发表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SCI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论文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篇，另有一篇修回中。积极申请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了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年国家自然科学基金和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省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自然科学基金项目，主持了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年校自主创新基金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项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积极参与课题组的国家星火计划、国家自然科学基金等项目；参与的“规模化生态养鸡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553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养殖模式示范推广”获得全国农牧渔业丰收奖三等奖（第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完成人）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5D6BC6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加强成果（论文及科技获奖）的产出，争取获批一项国家自然科学基金。</w:t>
            </w:r>
          </w:p>
        </w:tc>
      </w:tr>
      <w:tr w:rsidR="005C4438" w:rsidRPr="00042EF7">
        <w:trPr>
          <w:trHeight w:hRule="exact" w:val="3770"/>
          <w:jc w:val="center"/>
        </w:trPr>
        <w:tc>
          <w:tcPr>
            <w:tcW w:w="1490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vAlign w:val="center"/>
          </w:tcPr>
          <w:p w:rsidR="005C4438" w:rsidRPr="00042EF7" w:rsidRDefault="005C4438" w:rsidP="005C4438">
            <w:pPr>
              <w:spacing w:after="0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积极参与畜牧学及动物生产学学科的学科规划、学科项目建设和评估工作，参与完成动物遗传育种与繁殖专业研究生培养方案修订工作。作为“家禽遗传育种与发育生物学研究”团队核心成员，积极承担团队研究工作，指导青年教师开展科学研究，加强团队建设。完成哥本哈根大学访学研修，并积极开展与国际上家禽专业相关知名院校及研究所的交流访问，邀请海外专家来校访问交流至少</w:t>
            </w:r>
            <w:r w:rsidRPr="00042EF7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次。</w:t>
            </w:r>
          </w:p>
        </w:tc>
        <w:tc>
          <w:tcPr>
            <w:tcW w:w="5008" w:type="dxa"/>
            <w:gridSpan w:val="3"/>
            <w:vAlign w:val="center"/>
          </w:tcPr>
          <w:p w:rsidR="005C4438" w:rsidRPr="00042EF7" w:rsidRDefault="005C4438" w:rsidP="005C4438">
            <w:pPr>
              <w:spacing w:after="0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积极参与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了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年动物科学专业评估、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畜牧学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一级学科评估、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年教育部重点实验室评估等材料的整理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工作。作为“家禽遗传育种与发育生物学研究”团队核心成员，积极承担团队研究工作，加强团队建设。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于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完成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了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哥本哈根大学访学研修，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邀请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了丹麦奥胡斯大学的数量遗传学专家苏国生教授来校访问交流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vAlign w:val="center"/>
          </w:tcPr>
          <w:p w:rsidR="005C4438" w:rsidRPr="00D34F69" w:rsidRDefault="005C4438" w:rsidP="00042EF7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5D6BC6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继续积极参与院系的各项学科建设和研究团队建设；加强与国际同行的学术交流。</w:t>
            </w:r>
          </w:p>
        </w:tc>
      </w:tr>
      <w:tr w:rsidR="005C4438" w:rsidRPr="00042EF7">
        <w:trPr>
          <w:trHeight w:hRule="exact" w:val="2167"/>
          <w:jc w:val="center"/>
        </w:trPr>
        <w:tc>
          <w:tcPr>
            <w:tcW w:w="1490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vAlign w:val="center"/>
          </w:tcPr>
          <w:p w:rsidR="005C4438" w:rsidRPr="00042EF7" w:rsidRDefault="005C4438" w:rsidP="005C4438">
            <w:pPr>
              <w:spacing w:after="0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积极参与学科、学院和学校组织的社会服务项目、以及学院组织的其他公共事务，关心集体，服务社会。不以任何方式拒绝或消极参与学院其他公共事务。</w:t>
            </w:r>
          </w:p>
        </w:tc>
        <w:tc>
          <w:tcPr>
            <w:tcW w:w="5008" w:type="dxa"/>
            <w:gridSpan w:val="3"/>
            <w:vAlign w:val="center"/>
          </w:tcPr>
          <w:p w:rsidR="005C4438" w:rsidRPr="00042EF7" w:rsidRDefault="005C4438" w:rsidP="005C4438">
            <w:pPr>
              <w:spacing w:after="0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积极参与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了</w:t>
            </w:r>
            <w:proofErr w:type="gramStart"/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景阳鸡生态</w:t>
            </w:r>
            <w:proofErr w:type="gramEnd"/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养殖的社会服务项目、以及学院组织的各项</w:t>
            </w:r>
            <w:r w:rsidRPr="00042EF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公共事务，关心集体，服务社会。</w:t>
            </w:r>
          </w:p>
        </w:tc>
        <w:tc>
          <w:tcPr>
            <w:tcW w:w="4047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5D6BC6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加强社会服务的参与。</w:t>
            </w:r>
          </w:p>
        </w:tc>
      </w:tr>
      <w:tr w:rsidR="005C4438" w:rsidRPr="00042EF7">
        <w:trPr>
          <w:trHeight w:hRule="exact" w:val="714"/>
          <w:jc w:val="center"/>
        </w:trPr>
        <w:tc>
          <w:tcPr>
            <w:tcW w:w="1490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lastRenderedPageBreak/>
              <w:t>各级单位</w:t>
            </w:r>
          </w:p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t>评估委员会</w:t>
            </w:r>
          </w:p>
        </w:tc>
      </w:tr>
      <w:tr w:rsidR="005C4438" w:rsidRPr="00042EF7">
        <w:trPr>
          <w:trHeight w:hRule="exact" w:val="2557"/>
          <w:jc w:val="center"/>
        </w:trPr>
        <w:tc>
          <w:tcPr>
            <w:tcW w:w="1490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5C4438" w:rsidRPr="00042EF7">
        <w:trPr>
          <w:trHeight w:hRule="exact" w:val="2549"/>
          <w:jc w:val="center"/>
        </w:trPr>
        <w:tc>
          <w:tcPr>
            <w:tcW w:w="1490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t>后期工作</w:t>
            </w:r>
          </w:p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5C4438" w:rsidRPr="00042EF7">
        <w:trPr>
          <w:trHeight w:hRule="exact" w:val="2827"/>
          <w:jc w:val="center"/>
        </w:trPr>
        <w:tc>
          <w:tcPr>
            <w:tcW w:w="1490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42EF7">
              <w:rPr>
                <w:rFonts w:ascii="Times New Roman" w:eastAsia="黑体" w:hAnsi="黑体" w:cs="黑体" w:hint="eastAsia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vAlign w:val="center"/>
          </w:tcPr>
          <w:p w:rsidR="005C4438" w:rsidRPr="00042EF7" w:rsidRDefault="005C4438" w:rsidP="00042EF7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042EF7">
              <w:rPr>
                <w:rFonts w:ascii="Times New Roman" w:eastAsia="仿宋" w:hAnsi="仿宋" w:cs="仿宋" w:hint="eastAsia"/>
                <w:sz w:val="24"/>
                <w:szCs w:val="24"/>
              </w:rPr>
              <w:t>签名：</w:t>
            </w:r>
            <w:r w:rsidRPr="00042EF7"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      </w:t>
            </w:r>
            <w:r w:rsidRPr="00042EF7">
              <w:rPr>
                <w:rFonts w:ascii="Times New Roman" w:eastAsia="仿宋" w:hAnsi="仿宋" w:cs="仿宋" w:hint="eastAsia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vAlign w:val="center"/>
          </w:tcPr>
          <w:p w:rsidR="005C4438" w:rsidRPr="00042EF7" w:rsidRDefault="005C4438" w:rsidP="00042EF7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042EF7">
              <w:rPr>
                <w:rFonts w:ascii="Times New Roman" w:eastAsia="仿宋" w:hAnsi="仿宋" w:cs="仿宋" w:hint="eastAsia"/>
                <w:sz w:val="24"/>
                <w:szCs w:val="24"/>
              </w:rPr>
              <w:t>公章：</w:t>
            </w:r>
            <w:r w:rsidRPr="00042EF7"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              </w:t>
            </w:r>
            <w:r w:rsidRPr="00042EF7">
              <w:rPr>
                <w:rFonts w:ascii="Times New Roman" w:eastAsia="仿宋" w:hAnsi="仿宋" w:cs="仿宋" w:hint="eastAsia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vAlign w:val="center"/>
          </w:tcPr>
          <w:p w:rsidR="005C4438" w:rsidRPr="00042EF7" w:rsidRDefault="005C4438" w:rsidP="00042EF7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042EF7">
              <w:rPr>
                <w:rFonts w:ascii="Times New Roman" w:eastAsia="仿宋" w:hAnsi="仿宋" w:cs="仿宋" w:hint="eastAsia"/>
                <w:sz w:val="24"/>
                <w:szCs w:val="24"/>
              </w:rPr>
              <w:t>公章：</w:t>
            </w:r>
            <w:r w:rsidRPr="00042EF7"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       </w:t>
            </w:r>
            <w:r w:rsidRPr="00042EF7">
              <w:rPr>
                <w:rFonts w:ascii="Times New Roman" w:eastAsia="仿宋" w:hAnsi="仿宋" w:cs="仿宋" w:hint="eastAsia"/>
                <w:sz w:val="24"/>
                <w:szCs w:val="24"/>
              </w:rPr>
              <w:t>日期：</w:t>
            </w:r>
          </w:p>
        </w:tc>
      </w:tr>
    </w:tbl>
    <w:p w:rsidR="005C4438" w:rsidRPr="008A65A2" w:rsidRDefault="005C4438" w:rsidP="002025D2">
      <w:pPr>
        <w:spacing w:after="0" w:line="360" w:lineRule="auto"/>
        <w:rPr>
          <w:rFonts w:ascii="Times New Roman" w:eastAsia="仿宋_GB2312" w:hAnsi="Times New Roman"/>
          <w:sz w:val="28"/>
          <w:szCs w:val="28"/>
        </w:rPr>
      </w:pPr>
    </w:p>
    <w:p w:rsidR="005C4438" w:rsidRPr="008A65A2" w:rsidRDefault="005C4438" w:rsidP="002025D2">
      <w:pPr>
        <w:spacing w:after="0" w:line="360" w:lineRule="auto"/>
        <w:rPr>
          <w:rFonts w:ascii="Times New Roman" w:eastAsia="仿宋_GB2312" w:hAnsi="Times New Roman"/>
          <w:sz w:val="28"/>
          <w:szCs w:val="28"/>
        </w:rPr>
      </w:pPr>
    </w:p>
    <w:sectPr w:rsidR="005C4438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438" w:rsidRDefault="005C4438" w:rsidP="00D80CB3">
      <w:pPr>
        <w:spacing w:after="0"/>
      </w:pPr>
      <w:r>
        <w:separator/>
      </w:r>
    </w:p>
  </w:endnote>
  <w:endnote w:type="continuationSeparator" w:id="0">
    <w:p w:rsidR="005C4438" w:rsidRDefault="005C4438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方正姚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438" w:rsidRDefault="005C4438" w:rsidP="00D80CB3">
      <w:pPr>
        <w:spacing w:after="0"/>
      </w:pPr>
      <w:r>
        <w:separator/>
      </w:r>
    </w:p>
  </w:footnote>
  <w:footnote w:type="continuationSeparator" w:id="0">
    <w:p w:rsidR="005C4438" w:rsidRDefault="005C4438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438" w:rsidRPr="005B466F" w:rsidRDefault="005C4438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7960"/>
    <w:rsid w:val="0003298F"/>
    <w:rsid w:val="00042EF7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845EF"/>
    <w:rsid w:val="00191521"/>
    <w:rsid w:val="00195F28"/>
    <w:rsid w:val="001C67AE"/>
    <w:rsid w:val="001D058F"/>
    <w:rsid w:val="001D558D"/>
    <w:rsid w:val="002025D2"/>
    <w:rsid w:val="00213A6E"/>
    <w:rsid w:val="00214D70"/>
    <w:rsid w:val="002404DB"/>
    <w:rsid w:val="00263846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91EDE"/>
    <w:rsid w:val="003B3CCD"/>
    <w:rsid w:val="003D37D8"/>
    <w:rsid w:val="003E2A3C"/>
    <w:rsid w:val="00411227"/>
    <w:rsid w:val="00426133"/>
    <w:rsid w:val="004358AB"/>
    <w:rsid w:val="004400E4"/>
    <w:rsid w:val="0047622C"/>
    <w:rsid w:val="00484BFC"/>
    <w:rsid w:val="004D1925"/>
    <w:rsid w:val="004E5A6D"/>
    <w:rsid w:val="005252D7"/>
    <w:rsid w:val="005301EE"/>
    <w:rsid w:val="00554B25"/>
    <w:rsid w:val="00577B53"/>
    <w:rsid w:val="005A5472"/>
    <w:rsid w:val="005B0027"/>
    <w:rsid w:val="005B27F5"/>
    <w:rsid w:val="005B466F"/>
    <w:rsid w:val="005C4438"/>
    <w:rsid w:val="005D4CA0"/>
    <w:rsid w:val="005D6BC6"/>
    <w:rsid w:val="005F5607"/>
    <w:rsid w:val="00600AF5"/>
    <w:rsid w:val="00605A33"/>
    <w:rsid w:val="00610004"/>
    <w:rsid w:val="0063541C"/>
    <w:rsid w:val="00661948"/>
    <w:rsid w:val="006B0E75"/>
    <w:rsid w:val="006B2106"/>
    <w:rsid w:val="006C4AE5"/>
    <w:rsid w:val="006D322A"/>
    <w:rsid w:val="006F18B4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976F9"/>
    <w:rsid w:val="007A30A2"/>
    <w:rsid w:val="007A3EF9"/>
    <w:rsid w:val="007A45E0"/>
    <w:rsid w:val="007C6E94"/>
    <w:rsid w:val="007D093A"/>
    <w:rsid w:val="007D0E41"/>
    <w:rsid w:val="007D2A99"/>
    <w:rsid w:val="007F61F2"/>
    <w:rsid w:val="00810FD8"/>
    <w:rsid w:val="00851ECA"/>
    <w:rsid w:val="00887CA3"/>
    <w:rsid w:val="008A65A2"/>
    <w:rsid w:val="008A694A"/>
    <w:rsid w:val="008A7D07"/>
    <w:rsid w:val="008B561E"/>
    <w:rsid w:val="008B70D7"/>
    <w:rsid w:val="008B7726"/>
    <w:rsid w:val="008C7503"/>
    <w:rsid w:val="008C7B76"/>
    <w:rsid w:val="008D6781"/>
    <w:rsid w:val="008F2C58"/>
    <w:rsid w:val="009036E9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625D9"/>
    <w:rsid w:val="00A83680"/>
    <w:rsid w:val="00AA0FAF"/>
    <w:rsid w:val="00AD11A7"/>
    <w:rsid w:val="00AF05C0"/>
    <w:rsid w:val="00AF523B"/>
    <w:rsid w:val="00B06659"/>
    <w:rsid w:val="00B12593"/>
    <w:rsid w:val="00B14AE2"/>
    <w:rsid w:val="00B25A19"/>
    <w:rsid w:val="00B37B77"/>
    <w:rsid w:val="00B50736"/>
    <w:rsid w:val="00B512CA"/>
    <w:rsid w:val="00B66335"/>
    <w:rsid w:val="00B8321A"/>
    <w:rsid w:val="00B87BAE"/>
    <w:rsid w:val="00BB36CF"/>
    <w:rsid w:val="00C610E0"/>
    <w:rsid w:val="00C74A45"/>
    <w:rsid w:val="00C92526"/>
    <w:rsid w:val="00C96EAC"/>
    <w:rsid w:val="00CB0304"/>
    <w:rsid w:val="00CB31FF"/>
    <w:rsid w:val="00D27322"/>
    <w:rsid w:val="00D31D50"/>
    <w:rsid w:val="00D34F69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110A"/>
    <w:rsid w:val="00F53ED9"/>
    <w:rsid w:val="00F71E38"/>
    <w:rsid w:val="00F84629"/>
    <w:rsid w:val="00FC3AB4"/>
    <w:rsid w:val="00FD141D"/>
    <w:rsid w:val="00FE6CB5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50D8E24-79CC-486C-B3E6-9DB375A5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25D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D80CB3"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Char0"/>
    <w:uiPriority w:val="99"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D80CB3"/>
    <w:rPr>
      <w:rFonts w:ascii="Tahoma" w:hAnsi="Tahoma" w:cs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18414E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99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6F340D"/>
  </w:style>
  <w:style w:type="character" w:customStyle="1" w:styleId="Char2">
    <w:name w:val="批注文字 Char"/>
    <w:basedOn w:val="a0"/>
    <w:link w:val="a9"/>
    <w:uiPriority w:val="99"/>
    <w:semiHidden/>
    <w:locked/>
    <w:rsid w:val="006F340D"/>
    <w:rPr>
      <w:rFonts w:ascii="Tahoma" w:hAnsi="Tahoma" w:cs="Tahoma"/>
    </w:rPr>
  </w:style>
  <w:style w:type="paragraph" w:styleId="aa">
    <w:name w:val="annotation subject"/>
    <w:basedOn w:val="a9"/>
    <w:next w:val="a9"/>
    <w:link w:val="Char3"/>
    <w:uiPriority w:val="99"/>
    <w:semiHidden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locked/>
    <w:rsid w:val="006F340D"/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343</Words>
  <Characters>1958</Characters>
  <Application>Microsoft Office Word</Application>
  <DocSecurity>0</DocSecurity>
  <Lines>16</Lines>
  <Paragraphs>4</Paragraphs>
  <ScaleCrop>false</ScaleCrop>
  <Company>shendu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俸艳萍</cp:lastModifiedBy>
  <cp:revision>12</cp:revision>
  <cp:lastPrinted>2017-04-05T01:58:00Z</cp:lastPrinted>
  <dcterms:created xsi:type="dcterms:W3CDTF">2017-04-06T00:52:00Z</dcterms:created>
  <dcterms:modified xsi:type="dcterms:W3CDTF">2017-04-27T08:53:00Z</dcterms:modified>
</cp:coreProperties>
</file>